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F9" w:rsidRDefault="00216DF9" w:rsidP="00216DF9">
      <w:pPr>
        <w:spacing w:after="0" w:line="240" w:lineRule="auto"/>
        <w:jc w:val="center"/>
        <w:rPr>
          <w:rFonts w:eastAsia="Times New Roman"/>
          <w:b/>
          <w:sz w:val="32"/>
          <w:szCs w:val="32"/>
        </w:rPr>
      </w:pPr>
      <w:bookmarkStart w:id="0" w:name="_GoBack"/>
      <w:bookmarkEnd w:id="0"/>
      <w:r>
        <w:rPr>
          <w:rFonts w:eastAsia="Times New Roman"/>
          <w:b/>
          <w:sz w:val="32"/>
          <w:szCs w:val="32"/>
        </w:rPr>
        <w:t>Romans Part 2</w:t>
      </w:r>
    </w:p>
    <w:p w:rsidR="00216DF9" w:rsidRDefault="00216DF9" w:rsidP="00216DF9">
      <w:pPr>
        <w:spacing w:after="0" w:line="240" w:lineRule="auto"/>
        <w:jc w:val="center"/>
        <w:rPr>
          <w:rFonts w:eastAsia="Times New Roman"/>
          <w:b/>
        </w:rPr>
      </w:pPr>
    </w:p>
    <w:p w:rsidR="00216DF9" w:rsidRDefault="00216DF9" w:rsidP="00216DF9">
      <w:pPr>
        <w:spacing w:after="0" w:line="240" w:lineRule="auto"/>
        <w:jc w:val="center"/>
        <w:rPr>
          <w:rFonts w:eastAsia="Times New Roman"/>
          <w:b/>
          <w:i/>
        </w:rPr>
      </w:pPr>
      <w:r>
        <w:rPr>
          <w:rFonts w:eastAsia="Times New Roman"/>
          <w:b/>
          <w:i/>
        </w:rPr>
        <w:t>How to be a Christian without Being Religious!</w:t>
      </w:r>
    </w:p>
    <w:p w:rsidR="00216DF9" w:rsidRDefault="00216DF9" w:rsidP="00216DF9">
      <w:pPr>
        <w:spacing w:after="0" w:line="240" w:lineRule="auto"/>
        <w:rPr>
          <w:rFonts w:eastAsia="Times New Roman"/>
          <w:b/>
        </w:rPr>
      </w:pPr>
    </w:p>
    <w:p w:rsidR="00216DF9" w:rsidRDefault="00216DF9" w:rsidP="00216DF9">
      <w:pPr>
        <w:rPr>
          <w:rFonts w:eastAsia="Times New Roman"/>
          <w:b/>
        </w:rPr>
      </w:pPr>
      <w:r>
        <w:rPr>
          <w:rFonts w:eastAsia="Times New Roman"/>
          <w:b/>
        </w:rPr>
        <w:t xml:space="preserve">Lesson 7: </w:t>
      </w:r>
      <w:r>
        <w:rPr>
          <w:rFonts w:eastAsia="Times New Roman"/>
          <w:b/>
        </w:rPr>
        <w:tab/>
        <w:t>A Stepping Stone or a</w:t>
      </w:r>
      <w:r w:rsidR="009A00E7">
        <w:rPr>
          <w:rFonts w:eastAsia="Times New Roman"/>
          <w:b/>
        </w:rPr>
        <w:t xml:space="preserve"> Stumbling Block?</w:t>
      </w:r>
      <w:r w:rsidR="009A00E7">
        <w:rPr>
          <w:rFonts w:eastAsia="Times New Roman"/>
          <w:b/>
        </w:rPr>
        <w:tab/>
        <w:t>Romans 14:1-23</w:t>
      </w:r>
    </w:p>
    <w:p w:rsidR="00216DF9" w:rsidRDefault="00216DF9" w:rsidP="00216DF9">
      <w:pPr>
        <w:rPr>
          <w:rFonts w:eastAsia="Times New Roman"/>
        </w:rPr>
      </w:pPr>
      <w:r>
        <w:rPr>
          <w:rFonts w:eastAsia="Times New Roman"/>
          <w:b/>
        </w:rPr>
        <w:tab/>
      </w:r>
      <w:r>
        <w:rPr>
          <w:rFonts w:eastAsia="Times New Roman"/>
        </w:rPr>
        <w:t>In chapter 10 of Keller’s commentary on Romans, he begins with this introduction</w:t>
      </w:r>
      <w:r w:rsidR="007C1A9D">
        <w:rPr>
          <w:rFonts w:eastAsia="Times New Roman"/>
        </w:rPr>
        <w:t>,</w:t>
      </w:r>
    </w:p>
    <w:p w:rsidR="00216DF9" w:rsidRDefault="00216DF9" w:rsidP="007C1A9D">
      <w:pPr>
        <w:ind w:left="1440"/>
        <w:rPr>
          <w:rFonts w:eastAsia="Times New Roman"/>
          <w:i/>
        </w:rPr>
      </w:pPr>
      <w:r>
        <w:rPr>
          <w:rFonts w:eastAsia="Times New Roman"/>
          <w:i/>
        </w:rPr>
        <w:t xml:space="preserve">In chapters 1-11, Paul has explained the gospel: that we are justified in God’s sight by grace </w:t>
      </w:r>
      <w:r w:rsidR="000446E9">
        <w:rPr>
          <w:rFonts w:eastAsia="Times New Roman"/>
          <w:i/>
        </w:rPr>
        <w:t xml:space="preserve">alone </w:t>
      </w:r>
      <w:r w:rsidR="007C1A9D">
        <w:rPr>
          <w:rFonts w:eastAsia="Times New Roman"/>
          <w:i/>
        </w:rPr>
        <w:t xml:space="preserve">through faith alone </w:t>
      </w:r>
      <w:r w:rsidR="000446E9">
        <w:rPr>
          <w:rFonts w:eastAsia="Times New Roman"/>
          <w:i/>
        </w:rPr>
        <w:t>because of Christ alone. Therefore we are simultaneously sinful yet completely righteous and perfect in his sight. If we fully understand the gospel (chapters 1-5) and experience the gospel (chapters 6-8), the result will be a life of grateful, joyous love.</w:t>
      </w:r>
    </w:p>
    <w:p w:rsidR="000446E9" w:rsidRDefault="000446E9" w:rsidP="007C1A9D">
      <w:pPr>
        <w:ind w:left="1440"/>
        <w:rPr>
          <w:rFonts w:eastAsia="Times New Roman"/>
          <w:i/>
        </w:rPr>
      </w:pPr>
      <w:r>
        <w:rPr>
          <w:rFonts w:eastAsia="Times New Roman"/>
          <w:i/>
        </w:rPr>
        <w:t>Starting in chapter 12, Paul begins to describe this life of love, which transforms our relationships with ourselves, other Christians, and the world, both with friends and enemies. Now, in chapter 14, he has an opportunity to apply all he has been saying to a very specific case, a problem within the Roman congregation. He is saying: OK, now let me show you how all this applies to this problem you are having.</w:t>
      </w:r>
      <w:r>
        <w:rPr>
          <w:rStyle w:val="FootnoteReference"/>
          <w:rFonts w:eastAsia="Times New Roman"/>
          <w:i/>
        </w:rPr>
        <w:footnoteReference w:id="1"/>
      </w:r>
    </w:p>
    <w:p w:rsidR="00961A56" w:rsidRDefault="00F12EB6" w:rsidP="00F12EB6">
      <w:pPr>
        <w:rPr>
          <w:rFonts w:eastAsia="Times New Roman"/>
        </w:rPr>
      </w:pPr>
      <w:r>
        <w:rPr>
          <w:rFonts w:eastAsia="Times New Roman"/>
          <w:i/>
        </w:rPr>
        <w:tab/>
      </w:r>
      <w:r>
        <w:rPr>
          <w:rFonts w:eastAsia="Times New Roman"/>
        </w:rPr>
        <w:t xml:space="preserve">What problem </w:t>
      </w:r>
      <w:r w:rsidR="00710FC8">
        <w:rPr>
          <w:rFonts w:eastAsia="Times New Roman"/>
        </w:rPr>
        <w:t xml:space="preserve">troubled </w:t>
      </w:r>
      <w:r>
        <w:rPr>
          <w:rFonts w:eastAsia="Times New Roman"/>
        </w:rPr>
        <w:t xml:space="preserve">the Roman church? </w:t>
      </w:r>
      <w:r w:rsidR="00D56230">
        <w:rPr>
          <w:rFonts w:eastAsia="Times New Roman"/>
        </w:rPr>
        <w:t xml:space="preserve">Conflicts and disputes over trivial matters. </w:t>
      </w:r>
      <w:r w:rsidR="00961A56">
        <w:rPr>
          <w:rFonts w:eastAsia="Times New Roman"/>
        </w:rPr>
        <w:t xml:space="preserve">The Roman church consisted of both Jewish and Gentile believers. The Jewish believers </w:t>
      </w:r>
      <w:r w:rsidR="007C1A9D">
        <w:rPr>
          <w:rFonts w:eastAsia="Times New Roman"/>
        </w:rPr>
        <w:t xml:space="preserve">added religious traditions </w:t>
      </w:r>
      <w:r w:rsidR="00F86488">
        <w:rPr>
          <w:rFonts w:eastAsia="Times New Roman"/>
        </w:rPr>
        <w:t xml:space="preserve">(e.g. </w:t>
      </w:r>
      <w:r w:rsidR="007C1A9D">
        <w:rPr>
          <w:rFonts w:eastAsia="Times New Roman"/>
        </w:rPr>
        <w:t>abstaining from certain foods and worshipping God on certain days</w:t>
      </w:r>
      <w:r w:rsidR="00F86488">
        <w:rPr>
          <w:rFonts w:eastAsia="Times New Roman"/>
        </w:rPr>
        <w:t>)</w:t>
      </w:r>
      <w:r w:rsidR="007C1A9D">
        <w:rPr>
          <w:rFonts w:eastAsia="Times New Roman"/>
        </w:rPr>
        <w:t xml:space="preserve"> to their </w:t>
      </w:r>
      <w:r w:rsidR="00961A56">
        <w:rPr>
          <w:rFonts w:eastAsia="Times New Roman"/>
        </w:rPr>
        <w:t>new relationship with Christ. On the other hand, Gentile believe</w:t>
      </w:r>
      <w:r w:rsidR="005E46FD">
        <w:rPr>
          <w:rFonts w:eastAsia="Times New Roman"/>
        </w:rPr>
        <w:t>r</w:t>
      </w:r>
      <w:r w:rsidR="00961A56">
        <w:rPr>
          <w:rFonts w:eastAsia="Times New Roman"/>
        </w:rPr>
        <w:t>s brought a mix of pagan beliefs and customs. Naturally, some conflicts arose over matters</w:t>
      </w:r>
      <w:r w:rsidR="007C1A9D">
        <w:rPr>
          <w:rFonts w:eastAsia="Times New Roman"/>
        </w:rPr>
        <w:t xml:space="preserve"> Paul </w:t>
      </w:r>
      <w:r w:rsidR="00961A56">
        <w:rPr>
          <w:rFonts w:eastAsia="Times New Roman"/>
        </w:rPr>
        <w:t>considered non-essentials, or disputable issues. John MacArthur writes,</w:t>
      </w:r>
    </w:p>
    <w:p w:rsidR="00961A56" w:rsidRDefault="00961A56" w:rsidP="00F86488">
      <w:pPr>
        <w:ind w:left="1440"/>
        <w:rPr>
          <w:rFonts w:eastAsia="Times New Roman"/>
          <w:i/>
        </w:rPr>
      </w:pPr>
      <w:r>
        <w:rPr>
          <w:rFonts w:eastAsia="Times New Roman"/>
          <w:i/>
        </w:rPr>
        <w:t>In the early church, many Jews who came to faith in Christ could not bring themselves to discard the ceremonial laws and practices in which they had been steeped since early childhood, especially the rites and prohibitions the Lord Himself had instituted under the Old Covenant. They still felt compelled, for example, to comply with Mosaic di</w:t>
      </w:r>
      <w:r w:rsidR="00D56230">
        <w:rPr>
          <w:rFonts w:eastAsia="Times New Roman"/>
          <w:i/>
        </w:rPr>
        <w:t>etary laws, to strictly observe</w:t>
      </w:r>
      <w:r>
        <w:rPr>
          <w:rFonts w:eastAsia="Times New Roman"/>
          <w:i/>
        </w:rPr>
        <w:t xml:space="preserve"> the Sabbath, and even to offer sacrifices in the Temple because they were given by the true God. </w:t>
      </w:r>
    </w:p>
    <w:p w:rsidR="00961A56" w:rsidRDefault="00961A56" w:rsidP="00F86488">
      <w:pPr>
        <w:ind w:left="1440"/>
        <w:rPr>
          <w:rFonts w:eastAsia="Times New Roman"/>
          <w:i/>
        </w:rPr>
      </w:pPr>
      <w:r>
        <w:rPr>
          <w:rFonts w:eastAsia="Times New Roman"/>
          <w:i/>
        </w:rPr>
        <w:t>On the other hand, many converted Gentiles had been just as strongly steeped in pagan rituals and customs from false gods, and they felt repulsed by anything remotely connected with such evils. Many Gentiles, for example, could not bring themselves to eat meat that had been offered to</w:t>
      </w:r>
      <w:r w:rsidR="00F86488">
        <w:rPr>
          <w:rFonts w:eastAsia="Times New Roman"/>
          <w:i/>
        </w:rPr>
        <w:t xml:space="preserve"> a</w:t>
      </w:r>
      <w:r>
        <w:rPr>
          <w:rFonts w:eastAsia="Times New Roman"/>
          <w:i/>
        </w:rPr>
        <w:t xml:space="preserve"> pagan deity and then sold in the marketplace.</w:t>
      </w:r>
    </w:p>
    <w:p w:rsidR="00961A56" w:rsidRDefault="00961A56" w:rsidP="004810A8">
      <w:pPr>
        <w:ind w:left="1440"/>
        <w:rPr>
          <w:rFonts w:eastAsia="Times New Roman"/>
          <w:i/>
        </w:rPr>
      </w:pPr>
      <w:r>
        <w:rPr>
          <w:rFonts w:eastAsia="Times New Roman"/>
          <w:i/>
        </w:rPr>
        <w:lastRenderedPageBreak/>
        <w:t xml:space="preserve">Other believers, both Jewish and Gentile, understood and exercised their freedom in Christ. Mature Jewish </w:t>
      </w:r>
      <w:r w:rsidR="00F60E21">
        <w:rPr>
          <w:rFonts w:eastAsia="Times New Roman"/>
          <w:i/>
        </w:rPr>
        <w:t>believers realized that, under the New Covenant in Christ, the ceremon</w:t>
      </w:r>
      <w:r w:rsidR="00AB3B61">
        <w:rPr>
          <w:rFonts w:eastAsia="Times New Roman"/>
          <w:i/>
        </w:rPr>
        <w:t>ial requirements of the Mosaic L</w:t>
      </w:r>
      <w:r w:rsidR="00F60E21">
        <w:rPr>
          <w:rFonts w:eastAsia="Times New Roman"/>
          <w:i/>
        </w:rPr>
        <w:t xml:space="preserve">aw were no longer valid. Mature believing Gentiles understood that idolatry was a spiritual evil and had no effect on anything physical, such as meat that may have been used in idolatrous worship. </w:t>
      </w:r>
    </w:p>
    <w:p w:rsidR="00F60E21" w:rsidRPr="003D6A82" w:rsidRDefault="00F60E21" w:rsidP="004810A8">
      <w:pPr>
        <w:ind w:left="1440"/>
        <w:rPr>
          <w:rFonts w:eastAsia="Times New Roman"/>
          <w:i/>
        </w:rPr>
      </w:pPr>
      <w:r>
        <w:rPr>
          <w:rFonts w:eastAsia="Times New Roman"/>
          <w:i/>
        </w:rPr>
        <w:t xml:space="preserve">Those who were still strongly influenced, favorably or unfavorably, by their former religious beliefs and practices were weak in the faith </w:t>
      </w:r>
      <w:r w:rsidRPr="00D56230">
        <w:rPr>
          <w:rFonts w:eastAsia="Times New Roman"/>
          <w:b/>
          <w:i/>
        </w:rPr>
        <w:t>because they did not und</w:t>
      </w:r>
      <w:r w:rsidR="003D6A82">
        <w:rPr>
          <w:rFonts w:eastAsia="Times New Roman"/>
          <w:b/>
          <w:i/>
        </w:rPr>
        <w:t>erstand their freedom in Christ.</w:t>
      </w:r>
      <w:r w:rsidR="003D6A82">
        <w:rPr>
          <w:rStyle w:val="FootnoteReference"/>
          <w:rFonts w:eastAsia="Times New Roman"/>
          <w:b/>
          <w:i/>
        </w:rPr>
        <w:footnoteReference w:id="2"/>
      </w:r>
    </w:p>
    <w:p w:rsidR="00F12EB6" w:rsidRDefault="00F60E21" w:rsidP="00961A56">
      <w:pPr>
        <w:ind w:firstLine="720"/>
        <w:rPr>
          <w:rFonts w:eastAsia="Times New Roman"/>
        </w:rPr>
      </w:pPr>
      <w:r>
        <w:rPr>
          <w:rFonts w:eastAsia="Times New Roman"/>
        </w:rPr>
        <w:t xml:space="preserve">This was the situation in the early church. </w:t>
      </w:r>
      <w:r w:rsidR="00D56230">
        <w:rPr>
          <w:rFonts w:eastAsia="Times New Roman"/>
        </w:rPr>
        <w:t>And, as a result</w:t>
      </w:r>
      <w:r w:rsidR="0028064E">
        <w:rPr>
          <w:rFonts w:eastAsia="Times New Roman"/>
        </w:rPr>
        <w:t>,</w:t>
      </w:r>
      <w:r w:rsidR="00D56230">
        <w:rPr>
          <w:rFonts w:eastAsia="Times New Roman"/>
        </w:rPr>
        <w:t xml:space="preserve"> s</w:t>
      </w:r>
      <w:r>
        <w:rPr>
          <w:rFonts w:eastAsia="Times New Roman"/>
        </w:rPr>
        <w:t xml:space="preserve">ome believers </w:t>
      </w:r>
      <w:r w:rsidR="00F12EB6">
        <w:rPr>
          <w:rFonts w:eastAsia="Times New Roman"/>
        </w:rPr>
        <w:t xml:space="preserve">were passing judgment on the beliefs and actions of other believers in the church. </w:t>
      </w:r>
      <w:r>
        <w:rPr>
          <w:rFonts w:eastAsia="Times New Roman"/>
        </w:rPr>
        <w:t xml:space="preserve">Sound familiar? </w:t>
      </w:r>
      <w:r w:rsidR="004810A8">
        <w:rPr>
          <w:rFonts w:eastAsia="Times New Roman"/>
        </w:rPr>
        <w:t>Thus</w:t>
      </w:r>
      <w:r>
        <w:rPr>
          <w:rFonts w:eastAsia="Times New Roman"/>
        </w:rPr>
        <w:t xml:space="preserve">, Paul had to </w:t>
      </w:r>
      <w:r w:rsidR="00F12EB6">
        <w:rPr>
          <w:rFonts w:eastAsia="Times New Roman"/>
        </w:rPr>
        <w:t xml:space="preserve">address this problem </w:t>
      </w:r>
      <w:r>
        <w:rPr>
          <w:rFonts w:eastAsia="Times New Roman"/>
        </w:rPr>
        <w:t>before further damage was done in and to the church</w:t>
      </w:r>
      <w:r w:rsidR="00F12EB6">
        <w:rPr>
          <w:rFonts w:eastAsia="Times New Roman"/>
        </w:rPr>
        <w:t xml:space="preserve">. </w:t>
      </w:r>
      <w:r w:rsidR="0007326C">
        <w:rPr>
          <w:rFonts w:eastAsia="Times New Roman"/>
        </w:rPr>
        <w:t>Paul writes in verses 1-12</w:t>
      </w:r>
      <w:r w:rsidR="00F12EB6">
        <w:rPr>
          <w:rFonts w:eastAsia="Times New Roman"/>
        </w:rPr>
        <w:t>,</w:t>
      </w:r>
    </w:p>
    <w:p w:rsidR="00F12EB6" w:rsidRDefault="00F12EB6" w:rsidP="000B448B">
      <w:pPr>
        <w:ind w:left="1440"/>
        <w:rPr>
          <w:rFonts w:eastAsia="Times New Roman"/>
          <w:i/>
        </w:rPr>
      </w:pPr>
      <w:r>
        <w:rPr>
          <w:rFonts w:eastAsia="Times New Roman"/>
          <w:i/>
        </w:rPr>
        <w:t>Accept him whose faith is weak, without passing judgment on disputable matters. One man’s faith allows him to eat everything, but another man, whose faith is weak, eats only vegetables. The man who eats everything must not look down on him who does not, and the man who does not eat everything must not condemn the man who does, for God has accepted him. Who are you to judge someone else’s servant? To his own master he stands or falls. And he will stand, for the Lord is able to make him stand.</w:t>
      </w:r>
    </w:p>
    <w:p w:rsidR="00F12EB6" w:rsidRDefault="00F12EB6" w:rsidP="000B448B">
      <w:pPr>
        <w:ind w:left="1440"/>
        <w:rPr>
          <w:rFonts w:eastAsia="Times New Roman"/>
          <w:i/>
        </w:rPr>
      </w:pPr>
      <w:r>
        <w:rPr>
          <w:rFonts w:eastAsia="Times New Roman"/>
          <w:i/>
        </w:rPr>
        <w:t xml:space="preserve">One man considers one day more sacred than another; another man considers every day alike. Each one should be fully convinced in his own mind. He who regards one day as special, does so to the Lord. He who eats meat, eats to the Lord, for he gives thanks to God; and he who abstains, does so to the Lord and gives thanks to God. For none of us lives to </w:t>
      </w:r>
      <w:r w:rsidR="00D56230">
        <w:rPr>
          <w:rFonts w:eastAsia="Times New Roman"/>
          <w:i/>
        </w:rPr>
        <w:t>him</w:t>
      </w:r>
      <w:r>
        <w:rPr>
          <w:rFonts w:eastAsia="Times New Roman"/>
          <w:i/>
        </w:rPr>
        <w:t>self alone</w:t>
      </w:r>
      <w:r w:rsidR="004810A8">
        <w:rPr>
          <w:rFonts w:eastAsia="Times New Roman"/>
          <w:i/>
        </w:rPr>
        <w:t xml:space="preserve"> and none of us dies to himself alone</w:t>
      </w:r>
      <w:r>
        <w:rPr>
          <w:rFonts w:eastAsia="Times New Roman"/>
          <w:i/>
        </w:rPr>
        <w:t xml:space="preserve">. If we live, we live to the Lord; and if we die, we die to the Lord. So, whether we live or die, </w:t>
      </w:r>
      <w:r w:rsidRPr="0028064E">
        <w:rPr>
          <w:rFonts w:eastAsia="Times New Roman"/>
          <w:b/>
          <w:i/>
        </w:rPr>
        <w:t>we belong to the Lord</w:t>
      </w:r>
      <w:r>
        <w:rPr>
          <w:rFonts w:eastAsia="Times New Roman"/>
          <w:i/>
        </w:rPr>
        <w:t>.</w:t>
      </w:r>
    </w:p>
    <w:p w:rsidR="0007326C" w:rsidRDefault="0007326C" w:rsidP="000B448B">
      <w:pPr>
        <w:ind w:left="1440"/>
        <w:rPr>
          <w:rFonts w:eastAsia="Times New Roman"/>
          <w:i/>
        </w:rPr>
      </w:pPr>
      <w:r>
        <w:rPr>
          <w:rFonts w:eastAsia="Times New Roman"/>
          <w:i/>
        </w:rPr>
        <w:t xml:space="preserve">For this </w:t>
      </w:r>
      <w:r w:rsidR="004810A8">
        <w:rPr>
          <w:rFonts w:eastAsia="Times New Roman"/>
          <w:i/>
        </w:rPr>
        <w:t xml:space="preserve">very </w:t>
      </w:r>
      <w:r>
        <w:rPr>
          <w:rFonts w:eastAsia="Times New Roman"/>
          <w:i/>
        </w:rPr>
        <w:t xml:space="preserve">reason, Christ died and returned to life so that </w:t>
      </w:r>
      <w:r w:rsidR="00100C37">
        <w:rPr>
          <w:rFonts w:eastAsia="Times New Roman"/>
          <w:i/>
        </w:rPr>
        <w:t>he might be the Lord of both the dead and the living. You, then, why do you judge your brother? Or why do you look down on your brother? For we will all stand before God’s judgment seat. It is written:</w:t>
      </w:r>
    </w:p>
    <w:p w:rsidR="00100C37" w:rsidRDefault="000B448B" w:rsidP="00100C37">
      <w:pPr>
        <w:ind w:left="1440"/>
        <w:rPr>
          <w:rFonts w:eastAsia="Times New Roman"/>
          <w:i/>
        </w:rPr>
      </w:pPr>
      <w:r>
        <w:rPr>
          <w:rFonts w:eastAsia="Times New Roman"/>
          <w:i/>
        </w:rPr>
        <w:t>“‘</w:t>
      </w:r>
      <w:r w:rsidR="00100C37">
        <w:rPr>
          <w:rFonts w:eastAsia="Times New Roman"/>
          <w:i/>
        </w:rPr>
        <w:t xml:space="preserve">As surely as I live,’ says the Lord, ‘every knee </w:t>
      </w:r>
      <w:r w:rsidR="00100C37">
        <w:rPr>
          <w:rFonts w:eastAsia="Times New Roman"/>
          <w:i/>
        </w:rPr>
        <w:br/>
        <w:t xml:space="preserve">will bow before me; every tongue will confess to God.’” </w:t>
      </w:r>
    </w:p>
    <w:p w:rsidR="00100C37" w:rsidRDefault="00100C37" w:rsidP="000B448B">
      <w:pPr>
        <w:ind w:left="720" w:firstLine="720"/>
        <w:rPr>
          <w:rFonts w:eastAsia="Times New Roman"/>
          <w:i/>
        </w:rPr>
      </w:pPr>
      <w:r>
        <w:rPr>
          <w:rFonts w:eastAsia="Times New Roman"/>
          <w:i/>
        </w:rPr>
        <w:t>So then, each of us will give an account of himself to God.</w:t>
      </w:r>
    </w:p>
    <w:p w:rsidR="00AF2AAE" w:rsidRDefault="006E64CC" w:rsidP="006E64CC">
      <w:pPr>
        <w:rPr>
          <w:rFonts w:eastAsia="Times New Roman"/>
        </w:rPr>
      </w:pPr>
      <w:r>
        <w:rPr>
          <w:rFonts w:eastAsia="Times New Roman"/>
        </w:rPr>
        <w:lastRenderedPageBreak/>
        <w:t>DISPUTABLE MATTERS</w:t>
      </w:r>
    </w:p>
    <w:p w:rsidR="00BB25E4" w:rsidRDefault="006E64CC" w:rsidP="006E64CC">
      <w:pPr>
        <w:rPr>
          <w:rFonts w:eastAsia="Times New Roman"/>
        </w:rPr>
      </w:pPr>
      <w:r>
        <w:rPr>
          <w:rFonts w:eastAsia="Times New Roman"/>
        </w:rPr>
        <w:tab/>
        <w:t>What is the big problem</w:t>
      </w:r>
      <w:r w:rsidR="00D56230">
        <w:rPr>
          <w:rFonts w:eastAsia="Times New Roman"/>
        </w:rPr>
        <w:t xml:space="preserve"> today</w:t>
      </w:r>
      <w:r>
        <w:rPr>
          <w:rFonts w:eastAsia="Times New Roman"/>
        </w:rPr>
        <w:t xml:space="preserve">? </w:t>
      </w:r>
      <w:r w:rsidR="00D56230">
        <w:rPr>
          <w:rFonts w:eastAsia="Times New Roman"/>
        </w:rPr>
        <w:t xml:space="preserve">Just as in Paul’s day, </w:t>
      </w:r>
      <w:r>
        <w:rPr>
          <w:rFonts w:eastAsia="Times New Roman"/>
        </w:rPr>
        <w:t xml:space="preserve">Christians continue to pass judgment on other believers over </w:t>
      </w:r>
      <w:r w:rsidR="00303EB2">
        <w:rPr>
          <w:rFonts w:eastAsia="Times New Roman"/>
        </w:rPr>
        <w:t>“</w:t>
      </w:r>
      <w:r>
        <w:rPr>
          <w:rFonts w:eastAsia="Times New Roman"/>
        </w:rPr>
        <w:t>disputable matters!</w:t>
      </w:r>
      <w:r w:rsidR="00303EB2">
        <w:rPr>
          <w:rFonts w:eastAsia="Times New Roman"/>
        </w:rPr>
        <w:t>”</w:t>
      </w:r>
      <w:r>
        <w:rPr>
          <w:rFonts w:eastAsia="Times New Roman"/>
        </w:rPr>
        <w:t xml:space="preserve"> </w:t>
      </w:r>
      <w:r w:rsidR="00FC7C1C">
        <w:rPr>
          <w:rFonts w:eastAsia="Times New Roman"/>
        </w:rPr>
        <w:t xml:space="preserve">The Greek word used in verse 1 for </w:t>
      </w:r>
      <w:r w:rsidR="00303EB2">
        <w:rPr>
          <w:rFonts w:eastAsia="Times New Roman"/>
        </w:rPr>
        <w:t>“</w:t>
      </w:r>
      <w:r w:rsidR="00FC7C1C">
        <w:rPr>
          <w:rFonts w:eastAsia="Times New Roman"/>
        </w:rPr>
        <w:t>disputable matters</w:t>
      </w:r>
      <w:r w:rsidR="00303EB2">
        <w:rPr>
          <w:rFonts w:eastAsia="Times New Roman"/>
        </w:rPr>
        <w:t>”</w:t>
      </w:r>
      <w:r w:rsidR="00FC7C1C">
        <w:rPr>
          <w:rFonts w:eastAsia="Times New Roman"/>
        </w:rPr>
        <w:t xml:space="preserve"> is </w:t>
      </w:r>
      <w:r w:rsidR="00FC7C1C">
        <w:rPr>
          <w:rFonts w:eastAsia="Times New Roman"/>
          <w:i/>
        </w:rPr>
        <w:t>dialogismo</w:t>
      </w:r>
      <w:r w:rsidR="006F7030">
        <w:rPr>
          <w:rFonts w:eastAsia="Times New Roman"/>
          <w:i/>
        </w:rPr>
        <w:t>i</w:t>
      </w:r>
      <w:r w:rsidR="00FC7C1C">
        <w:rPr>
          <w:rFonts w:eastAsia="Times New Roman"/>
          <w:i/>
        </w:rPr>
        <w:t xml:space="preserve">, </w:t>
      </w:r>
      <w:r w:rsidR="00FC7C1C">
        <w:rPr>
          <w:rFonts w:eastAsia="Times New Roman"/>
        </w:rPr>
        <w:t xml:space="preserve">which, according to Keller, has traditionally meant, </w:t>
      </w:r>
      <w:r w:rsidR="00303EB2">
        <w:rPr>
          <w:rFonts w:eastAsia="Times New Roman"/>
        </w:rPr>
        <w:t>“</w:t>
      </w:r>
      <w:r w:rsidR="00FC7C1C">
        <w:rPr>
          <w:rFonts w:eastAsia="Times New Roman"/>
        </w:rPr>
        <w:t>matters of conscience.</w:t>
      </w:r>
      <w:r w:rsidR="00303EB2">
        <w:rPr>
          <w:rFonts w:eastAsia="Times New Roman"/>
        </w:rPr>
        <w:t>”</w:t>
      </w:r>
      <w:r w:rsidR="006F7030">
        <w:rPr>
          <w:rStyle w:val="FootnoteReference"/>
          <w:rFonts w:eastAsia="Times New Roman"/>
        </w:rPr>
        <w:footnoteReference w:id="3"/>
      </w:r>
      <w:r w:rsidR="00FC7C1C">
        <w:rPr>
          <w:rFonts w:eastAsia="Times New Roman"/>
        </w:rPr>
        <w:t xml:space="preserve"> These matters have to do with practices or actions not</w:t>
      </w:r>
      <w:r w:rsidR="0028064E">
        <w:rPr>
          <w:rFonts w:eastAsia="Times New Roman"/>
        </w:rPr>
        <w:t xml:space="preserve"> specifically mentioned </w:t>
      </w:r>
      <w:r w:rsidR="00FC7C1C">
        <w:rPr>
          <w:rFonts w:eastAsia="Times New Roman"/>
        </w:rPr>
        <w:t xml:space="preserve">in Scripture. </w:t>
      </w:r>
      <w:r w:rsidR="00641B12">
        <w:rPr>
          <w:rFonts w:eastAsia="Times New Roman"/>
        </w:rPr>
        <w:t xml:space="preserve">The church needs </w:t>
      </w:r>
      <w:r w:rsidR="00FC7C1C">
        <w:rPr>
          <w:rFonts w:eastAsia="Times New Roman"/>
        </w:rPr>
        <w:t xml:space="preserve">discernment. There are many theological beliefs and moral practices which are extremely important </w:t>
      </w:r>
      <w:r w:rsidR="00BB25E4">
        <w:rPr>
          <w:rFonts w:eastAsia="Times New Roman"/>
        </w:rPr>
        <w:t>and clearly spelled out in the Bible. But</w:t>
      </w:r>
      <w:r w:rsidR="00641B12">
        <w:rPr>
          <w:rFonts w:eastAsia="Times New Roman"/>
        </w:rPr>
        <w:t>,</w:t>
      </w:r>
      <w:r w:rsidR="00BB25E4">
        <w:rPr>
          <w:rFonts w:eastAsia="Times New Roman"/>
        </w:rPr>
        <w:t xml:space="preserve"> there are also customs and ceremonies</w:t>
      </w:r>
      <w:r w:rsidR="00303EB2">
        <w:rPr>
          <w:rFonts w:eastAsia="Times New Roman"/>
        </w:rPr>
        <w:t>,</w:t>
      </w:r>
      <w:r w:rsidR="00BB25E4">
        <w:rPr>
          <w:rFonts w:eastAsia="Times New Roman"/>
        </w:rPr>
        <w:t xml:space="preserve"> and even some practices and activities</w:t>
      </w:r>
      <w:r w:rsidR="00641B12">
        <w:rPr>
          <w:rFonts w:eastAsia="Times New Roman"/>
        </w:rPr>
        <w:t xml:space="preserve"> </w:t>
      </w:r>
      <w:r w:rsidR="00BB25E4">
        <w:rPr>
          <w:rFonts w:eastAsia="Times New Roman"/>
        </w:rPr>
        <w:t xml:space="preserve">not clearly </w:t>
      </w:r>
      <w:r w:rsidR="00507E8B">
        <w:rPr>
          <w:rFonts w:eastAsia="Times New Roman"/>
        </w:rPr>
        <w:t xml:space="preserve">addressed by </w:t>
      </w:r>
      <w:r w:rsidR="00BB25E4">
        <w:rPr>
          <w:rFonts w:eastAsia="Times New Roman"/>
        </w:rPr>
        <w:t xml:space="preserve">Scripture. The issues </w:t>
      </w:r>
      <w:r w:rsidR="00303EB2">
        <w:rPr>
          <w:rFonts w:eastAsia="Times New Roman"/>
        </w:rPr>
        <w:t>to which Paul refers</w:t>
      </w:r>
      <w:r w:rsidR="00BB25E4">
        <w:rPr>
          <w:rFonts w:eastAsia="Times New Roman"/>
        </w:rPr>
        <w:t xml:space="preserve"> in this chapter are </w:t>
      </w:r>
      <w:r w:rsidR="00303EB2">
        <w:rPr>
          <w:rFonts w:eastAsia="Times New Roman"/>
        </w:rPr>
        <w:t>“</w:t>
      </w:r>
      <w:r w:rsidR="00BB25E4">
        <w:rPr>
          <w:rFonts w:eastAsia="Times New Roman"/>
        </w:rPr>
        <w:t>disputable matters</w:t>
      </w:r>
      <w:r w:rsidR="00303EB2">
        <w:rPr>
          <w:rFonts w:eastAsia="Times New Roman"/>
        </w:rPr>
        <w:t>”</w:t>
      </w:r>
      <w:r w:rsidR="00BB25E4">
        <w:rPr>
          <w:rFonts w:eastAsia="Times New Roman"/>
        </w:rPr>
        <w:t xml:space="preserve"> (NIV)</w:t>
      </w:r>
      <w:r w:rsidR="00507E8B">
        <w:rPr>
          <w:rFonts w:eastAsia="Times New Roman"/>
        </w:rPr>
        <w:t xml:space="preserve">, </w:t>
      </w:r>
      <w:r w:rsidR="00303EB2">
        <w:rPr>
          <w:rFonts w:eastAsia="Times New Roman"/>
        </w:rPr>
        <w:t>“</w:t>
      </w:r>
      <w:r w:rsidR="00BB25E4">
        <w:rPr>
          <w:rFonts w:eastAsia="Times New Roman"/>
        </w:rPr>
        <w:t>opinions</w:t>
      </w:r>
      <w:r w:rsidR="00303EB2">
        <w:rPr>
          <w:rFonts w:eastAsia="Times New Roman"/>
        </w:rPr>
        <w:t>”</w:t>
      </w:r>
      <w:r w:rsidR="00BB25E4">
        <w:rPr>
          <w:rFonts w:eastAsia="Times New Roman"/>
        </w:rPr>
        <w:t xml:space="preserve"> (NASB) or </w:t>
      </w:r>
      <w:r w:rsidR="00303EB2">
        <w:rPr>
          <w:rFonts w:eastAsia="Times New Roman"/>
        </w:rPr>
        <w:t>“</w:t>
      </w:r>
      <w:r w:rsidR="00BB25E4">
        <w:rPr>
          <w:rFonts w:eastAsia="Times New Roman"/>
        </w:rPr>
        <w:t>differences of opinion</w:t>
      </w:r>
      <w:r w:rsidR="00303EB2">
        <w:rPr>
          <w:rFonts w:eastAsia="Times New Roman"/>
        </w:rPr>
        <w:t>”</w:t>
      </w:r>
      <w:r w:rsidR="00BB25E4">
        <w:rPr>
          <w:rFonts w:eastAsia="Times New Roman"/>
        </w:rPr>
        <w:t xml:space="preserve"> (ISV). What </w:t>
      </w:r>
      <w:r w:rsidR="00507E8B">
        <w:rPr>
          <w:rFonts w:eastAsia="Times New Roman"/>
        </w:rPr>
        <w:t xml:space="preserve">are </w:t>
      </w:r>
      <w:r w:rsidR="00BB25E4">
        <w:rPr>
          <w:rFonts w:eastAsia="Times New Roman"/>
        </w:rPr>
        <w:t xml:space="preserve">some disputable matters today? Stott </w:t>
      </w:r>
      <w:r w:rsidR="00507E8B">
        <w:rPr>
          <w:rFonts w:eastAsia="Times New Roman"/>
        </w:rPr>
        <w:t xml:space="preserve">contends, </w:t>
      </w:r>
    </w:p>
    <w:p w:rsidR="00D56230" w:rsidRDefault="00A36467" w:rsidP="00303EB2">
      <w:pPr>
        <w:ind w:left="1440"/>
        <w:rPr>
          <w:rFonts w:eastAsia="Times New Roman"/>
          <w:i/>
        </w:rPr>
      </w:pPr>
      <w:r>
        <w:rPr>
          <w:rFonts w:eastAsia="Times New Roman"/>
          <w:i/>
        </w:rPr>
        <w:t>The sixteenth-century Reformers called such things ‘</w:t>
      </w:r>
      <w:r w:rsidRPr="00A36467">
        <w:rPr>
          <w:rFonts w:eastAsia="Times New Roman"/>
          <w:i/>
        </w:rPr>
        <w:t>adiaphora</w:t>
      </w:r>
      <w:r>
        <w:rPr>
          <w:rFonts w:eastAsia="Times New Roman"/>
          <w:i/>
        </w:rPr>
        <w:t xml:space="preserve">,’ ‘matters of indifference,’ whether (as here) they were customs and ceremonies, or secondary beliefs which are not part of the gospel or the creed. In either case they are matters on which Scripture does not clearly pronounce. In our day we might mention such practices as the mode of baptism </w:t>
      </w:r>
      <w:r w:rsidR="00BE20DD">
        <w:rPr>
          <w:rFonts w:eastAsia="Times New Roman"/>
        </w:rPr>
        <w:t>[</w:t>
      </w:r>
      <w:r w:rsidRPr="00D56230">
        <w:rPr>
          <w:rFonts w:eastAsia="Times New Roman"/>
        </w:rPr>
        <w:t>immersion vs. sprinkling</w:t>
      </w:r>
      <w:r w:rsidR="00BE20DD">
        <w:rPr>
          <w:rFonts w:eastAsia="Times New Roman"/>
        </w:rPr>
        <w:t>]</w:t>
      </w:r>
      <w:r>
        <w:rPr>
          <w:rFonts w:eastAsia="Times New Roman"/>
          <w:i/>
        </w:rPr>
        <w:t xml:space="preserve">, episcopal confirmation (whether it is a legitimate part of Christian initiation)…the use of cosmetics, jewelry and alcohol, together with such beliefs as which charismata </w:t>
      </w:r>
      <w:r w:rsidR="00BE20DD">
        <w:rPr>
          <w:rFonts w:eastAsia="Times New Roman"/>
        </w:rPr>
        <w:t>[</w:t>
      </w:r>
      <w:r w:rsidR="00D56230" w:rsidRPr="00D56230">
        <w:rPr>
          <w:rFonts w:eastAsia="Times New Roman"/>
        </w:rPr>
        <w:t>special spiritual gifts</w:t>
      </w:r>
      <w:r w:rsidR="00BE20DD">
        <w:rPr>
          <w:rFonts w:eastAsia="Times New Roman"/>
        </w:rPr>
        <w:t>]</w:t>
      </w:r>
      <w:r w:rsidR="00D56230">
        <w:rPr>
          <w:rFonts w:eastAsia="Times New Roman"/>
          <w:i/>
        </w:rPr>
        <w:t xml:space="preserve"> </w:t>
      </w:r>
      <w:r>
        <w:rPr>
          <w:rFonts w:eastAsia="Times New Roman"/>
          <w:i/>
        </w:rPr>
        <w:t>are available and/or important, whether miraculous ‘signs and wonders’ are intended to be frequent or infrequent, how O</w:t>
      </w:r>
      <w:r w:rsidR="00BE20DD">
        <w:rPr>
          <w:rFonts w:eastAsia="Times New Roman"/>
          <w:i/>
        </w:rPr>
        <w:t xml:space="preserve">ld </w:t>
      </w:r>
      <w:r>
        <w:rPr>
          <w:rFonts w:eastAsia="Times New Roman"/>
          <w:i/>
        </w:rPr>
        <w:t>T</w:t>
      </w:r>
      <w:r w:rsidR="00BE20DD">
        <w:rPr>
          <w:rFonts w:eastAsia="Times New Roman"/>
          <w:i/>
        </w:rPr>
        <w:t>estament</w:t>
      </w:r>
      <w:r>
        <w:rPr>
          <w:rFonts w:eastAsia="Times New Roman"/>
          <w:i/>
        </w:rPr>
        <w:t xml:space="preserve"> prophecy has been or will be fulfilled, when and how the millennium will be established, the relation of history to eschatology, and the precise nature of both heaven and hell. In these and other issues, today as in first-century Rome, the problem is how to handle conscientious differences in matters on which Scripture is either silent or seemingly equivocal, in such a way as to prevent them from disrupting the Christian fellowship.</w:t>
      </w:r>
      <w:r>
        <w:rPr>
          <w:rStyle w:val="FootnoteReference"/>
          <w:rFonts w:eastAsia="Times New Roman"/>
          <w:i/>
        </w:rPr>
        <w:footnoteReference w:id="4"/>
      </w:r>
    </w:p>
    <w:p w:rsidR="00FF29E5" w:rsidRDefault="00D56230" w:rsidP="00FF29E5">
      <w:pPr>
        <w:ind w:firstLine="720"/>
        <w:rPr>
          <w:rFonts w:eastAsia="Times New Roman"/>
        </w:rPr>
      </w:pPr>
      <w:r>
        <w:rPr>
          <w:rFonts w:eastAsia="Times New Roman"/>
        </w:rPr>
        <w:t xml:space="preserve">Paul refers to the man who </w:t>
      </w:r>
      <w:r w:rsidR="00992726">
        <w:rPr>
          <w:rFonts w:eastAsia="Times New Roman"/>
        </w:rPr>
        <w:t>continues</w:t>
      </w:r>
      <w:r>
        <w:rPr>
          <w:rFonts w:eastAsia="Times New Roman"/>
        </w:rPr>
        <w:t xml:space="preserve"> to cling to some legalistic tradition or belief as the </w:t>
      </w:r>
      <w:r w:rsidR="00FF29E5" w:rsidRPr="00FF29E5">
        <w:rPr>
          <w:rFonts w:eastAsia="Times New Roman"/>
          <w:i/>
        </w:rPr>
        <w:t>weaker one</w:t>
      </w:r>
      <w:r w:rsidR="00FF29E5">
        <w:rPr>
          <w:rFonts w:eastAsia="Times New Roman"/>
        </w:rPr>
        <w:t xml:space="preserve"> in terms of faith. Keller states, “They have not worked out the implications of the gospel. If you are saved by grace alone, there is no need to feel you can or must somehow keep God’s favor through rules and regulations. On the other hand, a strong Christian is someone who knows they are saved by the gospel, and therefore understands that there are areas in which they are free—for instance, in eating meat.</w:t>
      </w:r>
      <w:r w:rsidR="000731FC">
        <w:rPr>
          <w:rFonts w:eastAsia="Times New Roman"/>
        </w:rPr>
        <w:t>”</w:t>
      </w:r>
      <w:r w:rsidR="00FF29E5">
        <w:rPr>
          <w:rStyle w:val="FootnoteReference"/>
          <w:rFonts w:eastAsia="Times New Roman"/>
        </w:rPr>
        <w:footnoteReference w:id="5"/>
      </w:r>
      <w:r w:rsidR="00FF29E5">
        <w:rPr>
          <w:rFonts w:eastAsia="Times New Roman"/>
        </w:rPr>
        <w:t xml:space="preserve"> So, the question becomes</w:t>
      </w:r>
      <w:r w:rsidR="00BE20DD">
        <w:rPr>
          <w:rFonts w:eastAsia="Times New Roman"/>
        </w:rPr>
        <w:t>: H</w:t>
      </w:r>
      <w:r w:rsidR="00FF29E5">
        <w:rPr>
          <w:rFonts w:eastAsia="Times New Roman"/>
        </w:rPr>
        <w:t>ow sh</w:t>
      </w:r>
      <w:r w:rsidR="0028064E">
        <w:rPr>
          <w:rFonts w:eastAsia="Times New Roman"/>
        </w:rPr>
        <w:t>ould the strong believer treat the weak believer</w:t>
      </w:r>
      <w:r w:rsidR="00FF29E5">
        <w:rPr>
          <w:rFonts w:eastAsia="Times New Roman"/>
        </w:rPr>
        <w:t xml:space="preserve">? </w:t>
      </w:r>
      <w:r w:rsidR="00BE20DD">
        <w:rPr>
          <w:rFonts w:eastAsia="Times New Roman"/>
        </w:rPr>
        <w:t>With</w:t>
      </w:r>
      <w:r w:rsidR="00FF29E5">
        <w:rPr>
          <w:rFonts w:eastAsia="Times New Roman"/>
        </w:rPr>
        <w:t xml:space="preserve"> love. It all goes back to the one law we are always</w:t>
      </w:r>
      <w:r w:rsidR="00992726">
        <w:rPr>
          <w:rFonts w:eastAsia="Times New Roman"/>
        </w:rPr>
        <w:t xml:space="preserve"> to</w:t>
      </w:r>
      <w:r w:rsidR="00FF29E5">
        <w:rPr>
          <w:rFonts w:eastAsia="Times New Roman"/>
        </w:rPr>
        <w:t xml:space="preserve"> keep—the law of love. Romans 13:8 states, “Let no debt remain outstanding, except the continuing debt to love one another, for he who loves his fellowman has fulfilled the law.” We are to love our fellowman; how much more should we love our own brothers in Christ whethe</w:t>
      </w:r>
      <w:r w:rsidR="00F86422">
        <w:rPr>
          <w:rFonts w:eastAsia="Times New Roman"/>
        </w:rPr>
        <w:t xml:space="preserve">r </w:t>
      </w:r>
      <w:r w:rsidR="00F86422">
        <w:rPr>
          <w:rFonts w:eastAsia="Times New Roman"/>
        </w:rPr>
        <w:lastRenderedPageBreak/>
        <w:t>they are strong or weak</w:t>
      </w:r>
      <w:r w:rsidR="00BE20DD">
        <w:rPr>
          <w:rFonts w:eastAsia="Times New Roman"/>
        </w:rPr>
        <w:t>?</w:t>
      </w:r>
      <w:r w:rsidR="00F86422">
        <w:rPr>
          <w:rFonts w:eastAsia="Times New Roman"/>
        </w:rPr>
        <w:t xml:space="preserve"> And </w:t>
      </w:r>
      <w:r w:rsidR="00FF29E5">
        <w:rPr>
          <w:rFonts w:eastAsia="Times New Roman"/>
        </w:rPr>
        <w:t>Paul goes on to give several additional reasons why the strong should welcome the weak:</w:t>
      </w:r>
    </w:p>
    <w:p w:rsidR="00FF29E5" w:rsidRDefault="00FF29E5" w:rsidP="00FF29E5">
      <w:pPr>
        <w:pStyle w:val="ListParagraph"/>
        <w:numPr>
          <w:ilvl w:val="0"/>
          <w:numId w:val="1"/>
        </w:numPr>
        <w:rPr>
          <w:rFonts w:eastAsia="Times New Roman"/>
        </w:rPr>
      </w:pPr>
      <w:r>
        <w:rPr>
          <w:rFonts w:eastAsia="Times New Roman"/>
        </w:rPr>
        <w:t>The weak believer has</w:t>
      </w:r>
      <w:r w:rsidR="00992726">
        <w:rPr>
          <w:rFonts w:eastAsia="Times New Roman"/>
        </w:rPr>
        <w:t xml:space="preserve"> also</w:t>
      </w:r>
      <w:r>
        <w:rPr>
          <w:rFonts w:eastAsia="Times New Roman"/>
        </w:rPr>
        <w:t xml:space="preserve"> been </w:t>
      </w:r>
      <w:r w:rsidRPr="0028064E">
        <w:rPr>
          <w:rFonts w:eastAsia="Times New Roman"/>
          <w:b/>
        </w:rPr>
        <w:t>accepted</w:t>
      </w:r>
      <w:r>
        <w:rPr>
          <w:rFonts w:eastAsia="Times New Roman"/>
        </w:rPr>
        <w:t xml:space="preserve"> by God (v. 3).</w:t>
      </w:r>
    </w:p>
    <w:p w:rsidR="00FF29E5" w:rsidRDefault="00992726" w:rsidP="00FF29E5">
      <w:pPr>
        <w:pStyle w:val="ListParagraph"/>
        <w:numPr>
          <w:ilvl w:val="0"/>
          <w:numId w:val="1"/>
        </w:numPr>
        <w:rPr>
          <w:rFonts w:eastAsia="Times New Roman"/>
        </w:rPr>
      </w:pPr>
      <w:r>
        <w:rPr>
          <w:rFonts w:eastAsia="Times New Roman"/>
        </w:rPr>
        <w:t>Both t</w:t>
      </w:r>
      <w:r w:rsidR="00FF29E5">
        <w:rPr>
          <w:rFonts w:eastAsia="Times New Roman"/>
        </w:rPr>
        <w:t>he weak believer</w:t>
      </w:r>
      <w:r>
        <w:rPr>
          <w:rFonts w:eastAsia="Times New Roman"/>
        </w:rPr>
        <w:t xml:space="preserve"> and the strong</w:t>
      </w:r>
      <w:r w:rsidR="00FF29E5">
        <w:rPr>
          <w:rFonts w:eastAsia="Times New Roman"/>
        </w:rPr>
        <w:t xml:space="preserve"> </w:t>
      </w:r>
      <w:r w:rsidR="00FF29E5" w:rsidRPr="0028064E">
        <w:rPr>
          <w:rFonts w:eastAsia="Times New Roman"/>
          <w:b/>
        </w:rPr>
        <w:t>will be judged</w:t>
      </w:r>
      <w:r w:rsidR="00FF29E5">
        <w:rPr>
          <w:rFonts w:eastAsia="Times New Roman"/>
        </w:rPr>
        <w:t xml:space="preserve"> by God (v. 4).</w:t>
      </w:r>
    </w:p>
    <w:p w:rsidR="00FF29E5" w:rsidRDefault="00FF29E5" w:rsidP="00FF29E5">
      <w:pPr>
        <w:pStyle w:val="ListParagraph"/>
        <w:numPr>
          <w:ilvl w:val="0"/>
          <w:numId w:val="1"/>
        </w:numPr>
        <w:rPr>
          <w:rFonts w:eastAsia="Times New Roman"/>
        </w:rPr>
      </w:pPr>
      <w:r>
        <w:rPr>
          <w:rFonts w:eastAsia="Times New Roman"/>
        </w:rPr>
        <w:t xml:space="preserve">The weak believer </w:t>
      </w:r>
      <w:r w:rsidRPr="0028064E">
        <w:rPr>
          <w:rFonts w:eastAsia="Times New Roman"/>
          <w:b/>
        </w:rPr>
        <w:t>belongs</w:t>
      </w:r>
      <w:r>
        <w:rPr>
          <w:rFonts w:eastAsia="Times New Roman"/>
        </w:rPr>
        <w:t xml:space="preserve"> to the Lord equally as much as the strong believer (v. 8).</w:t>
      </w:r>
    </w:p>
    <w:p w:rsidR="0028064E" w:rsidRDefault="0028064E" w:rsidP="0028064E">
      <w:pPr>
        <w:ind w:firstLine="720"/>
        <w:rPr>
          <w:rFonts w:eastAsia="Times New Roman"/>
        </w:rPr>
      </w:pPr>
      <w:r>
        <w:rPr>
          <w:rFonts w:eastAsia="Times New Roman"/>
        </w:rPr>
        <w:t xml:space="preserve">When it comes to these </w:t>
      </w:r>
      <w:r w:rsidR="00BE20DD">
        <w:rPr>
          <w:rFonts w:eastAsia="Times New Roman"/>
        </w:rPr>
        <w:t>“</w:t>
      </w:r>
      <w:r>
        <w:rPr>
          <w:rFonts w:eastAsia="Times New Roman"/>
        </w:rPr>
        <w:t>gray areas</w:t>
      </w:r>
      <w:r w:rsidR="00BE20DD">
        <w:rPr>
          <w:rFonts w:eastAsia="Times New Roman"/>
        </w:rPr>
        <w:t>,”</w:t>
      </w:r>
      <w:r>
        <w:rPr>
          <w:rFonts w:eastAsia="Times New Roman"/>
        </w:rPr>
        <w:t xml:space="preserve"> this is what typically happens among believers: Strong believers tend to look down on weak believers, while weak believers tend to condemn strong believers. </w:t>
      </w:r>
      <w:r w:rsidR="00992726">
        <w:rPr>
          <w:rFonts w:eastAsia="Times New Roman"/>
        </w:rPr>
        <w:t xml:space="preserve">The bottom line? </w:t>
      </w:r>
      <w:r w:rsidR="00BE20DD">
        <w:rPr>
          <w:rFonts w:eastAsia="Times New Roman"/>
        </w:rPr>
        <w:t>B</w:t>
      </w:r>
      <w:r>
        <w:rPr>
          <w:rFonts w:eastAsia="Times New Roman"/>
        </w:rPr>
        <w:t xml:space="preserve">elievers, whether weak or strong, all belong to the Lord. God is the Father of us all. All believers are brothers and sisters in Christ. As God’s children, we will all have to stand before the Lord one day and give an account of our lives. Therefore, when it comes to disputable matters, believers should not </w:t>
      </w:r>
      <w:r w:rsidR="00EA7771">
        <w:rPr>
          <w:rFonts w:eastAsia="Times New Roman"/>
        </w:rPr>
        <w:t>judge</w:t>
      </w:r>
      <w:r>
        <w:rPr>
          <w:rFonts w:eastAsia="Times New Roman"/>
        </w:rPr>
        <w:t xml:space="preserve"> one another. God is the Judge! </w:t>
      </w:r>
    </w:p>
    <w:p w:rsidR="0028064E" w:rsidRDefault="0028064E" w:rsidP="0028064E">
      <w:pPr>
        <w:ind w:firstLine="720"/>
        <w:rPr>
          <w:rFonts w:eastAsia="Times New Roman"/>
        </w:rPr>
      </w:pPr>
      <w:r>
        <w:rPr>
          <w:rFonts w:eastAsia="Times New Roman"/>
        </w:rPr>
        <w:t>Paul continues in verses 13-22</w:t>
      </w:r>
      <w:r w:rsidR="00AF1288">
        <w:rPr>
          <w:rFonts w:eastAsia="Times New Roman"/>
        </w:rPr>
        <w:t>,</w:t>
      </w:r>
    </w:p>
    <w:p w:rsidR="0028064E" w:rsidRDefault="0028064E" w:rsidP="00AF1288">
      <w:pPr>
        <w:ind w:left="1440"/>
        <w:rPr>
          <w:rFonts w:eastAsia="Times New Roman"/>
          <w:i/>
        </w:rPr>
      </w:pPr>
      <w:r>
        <w:rPr>
          <w:rFonts w:eastAsia="Times New Roman"/>
          <w:i/>
        </w:rPr>
        <w:t>Therefore let us stop passing judgment on one another. Instead, make up your mind not to put any stumbling block or obstacle in your brother’s way. As one who is in the Lord Jesus, I am fully convinced that no food is unclean in itself. But if anyone regards something as unclean, then for him it is unclean.  If your brother is distressed because of what you eat, you are no longer acting in love. Do not by your eating destroy your brother for whom Christ died. Do not allow what you consider good to be spoken of as evil. For the kingdom of God is not a matter of eating and drinking, but of righteousness, peace and joy in the Holy Spirit, because anyone who serves Christ in this way is pleasing to God and approved by men.</w:t>
      </w:r>
    </w:p>
    <w:p w:rsidR="0028064E" w:rsidRDefault="0028064E" w:rsidP="00AF1288">
      <w:pPr>
        <w:ind w:left="1440"/>
        <w:rPr>
          <w:rFonts w:eastAsia="Times New Roman"/>
          <w:i/>
        </w:rPr>
      </w:pPr>
      <w:r>
        <w:rPr>
          <w:rFonts w:eastAsia="Times New Roman"/>
          <w:i/>
        </w:rPr>
        <w:t>Let us therefore make every effort to do what leads to peace and to mutual edification. Do not destroy the work of God for the sake of food. All food is clean, but it is wrong for a man to eat anything that causes someone else to stumble. It is better not to eat meat or drink wine or to do anything else that will cause your brother to fall.</w:t>
      </w:r>
    </w:p>
    <w:p w:rsidR="0028064E" w:rsidRDefault="0028064E" w:rsidP="00AF1288">
      <w:pPr>
        <w:ind w:left="1440"/>
        <w:rPr>
          <w:rFonts w:eastAsia="Times New Roman"/>
          <w:i/>
        </w:rPr>
      </w:pPr>
      <w:r>
        <w:rPr>
          <w:rFonts w:eastAsia="Times New Roman"/>
          <w:i/>
        </w:rPr>
        <w:t>So whatever you believe about these things keep between yourself and God. Blessed is the man who does not condemn himself by what he approves. But the man who has doubts is condemned if he eats, because his eating is not from faith; and everything that does not come from faith is sin.</w:t>
      </w:r>
    </w:p>
    <w:p w:rsidR="006F6BE8" w:rsidRDefault="008B75B8" w:rsidP="0028064E">
      <w:pPr>
        <w:rPr>
          <w:rFonts w:eastAsia="Times New Roman"/>
        </w:rPr>
      </w:pPr>
      <w:r>
        <w:rPr>
          <w:rFonts w:eastAsia="Times New Roman"/>
        </w:rPr>
        <w:tab/>
        <w:t xml:space="preserve">Let’s set the record straight </w:t>
      </w:r>
      <w:r w:rsidR="008B7E3D">
        <w:rPr>
          <w:rFonts w:eastAsia="Times New Roman"/>
        </w:rPr>
        <w:t xml:space="preserve">on </w:t>
      </w:r>
      <w:r>
        <w:rPr>
          <w:rFonts w:eastAsia="Times New Roman"/>
        </w:rPr>
        <w:t xml:space="preserve">judging. The Christian is to judge everything. Without judgment, no decisions could be made. Thus, the follower of Christ must judge between right and wrong, good and evil and truth and error. Paul makes this </w:t>
      </w:r>
      <w:r w:rsidR="00A650D3">
        <w:rPr>
          <w:rFonts w:eastAsia="Times New Roman"/>
        </w:rPr>
        <w:t xml:space="preserve">abundantly </w:t>
      </w:r>
      <w:r>
        <w:rPr>
          <w:rFonts w:eastAsia="Times New Roman"/>
        </w:rPr>
        <w:t xml:space="preserve">clear in 1 Corinthians 2:15, “The spiritual man makes judgments about all things, but he himself is not subject to any man’s judgment: ‘For who has known the mind of the Lord that he may instruct him?’ But we </w:t>
      </w:r>
      <w:r>
        <w:rPr>
          <w:rFonts w:eastAsia="Times New Roman"/>
        </w:rPr>
        <w:lastRenderedPageBreak/>
        <w:t xml:space="preserve">have the mind of Christ.” Believers possess the Spirit of God. As they spend time in God’s </w:t>
      </w:r>
      <w:r w:rsidR="00A650D3">
        <w:rPr>
          <w:rFonts w:eastAsia="Times New Roman"/>
        </w:rPr>
        <w:t>W</w:t>
      </w:r>
      <w:r>
        <w:rPr>
          <w:rFonts w:eastAsia="Times New Roman"/>
        </w:rPr>
        <w:t>ord</w:t>
      </w:r>
      <w:r w:rsidR="00A650D3">
        <w:rPr>
          <w:rFonts w:eastAsia="Times New Roman"/>
        </w:rPr>
        <w:t>,</w:t>
      </w:r>
      <w:r>
        <w:rPr>
          <w:rFonts w:eastAsia="Times New Roman"/>
        </w:rPr>
        <w:t xml:space="preserve"> they begin to take on </w:t>
      </w:r>
      <w:r w:rsidR="00277699">
        <w:rPr>
          <w:rFonts w:eastAsia="Times New Roman"/>
        </w:rPr>
        <w:t>“</w:t>
      </w:r>
      <w:r>
        <w:rPr>
          <w:rFonts w:eastAsia="Times New Roman"/>
        </w:rPr>
        <w:t>the mind of Christ.</w:t>
      </w:r>
      <w:r w:rsidR="00277699">
        <w:rPr>
          <w:rFonts w:eastAsia="Times New Roman"/>
        </w:rPr>
        <w:t>”</w:t>
      </w:r>
      <w:r>
        <w:rPr>
          <w:rFonts w:eastAsia="Times New Roman"/>
        </w:rPr>
        <w:t xml:space="preserve"> Thus, armed with God’s wisdom they are prepared to make wise judgments about all things. However, this does not mean that they are to judge hypocritically. Believers are to remove the </w:t>
      </w:r>
      <w:r w:rsidR="00277699">
        <w:rPr>
          <w:rFonts w:eastAsia="Times New Roman"/>
        </w:rPr>
        <w:t>“</w:t>
      </w:r>
      <w:r>
        <w:rPr>
          <w:rFonts w:eastAsia="Times New Roman"/>
        </w:rPr>
        <w:t>plank</w:t>
      </w:r>
      <w:r w:rsidR="00277699">
        <w:rPr>
          <w:rFonts w:eastAsia="Times New Roman"/>
        </w:rPr>
        <w:t>”</w:t>
      </w:r>
      <w:r>
        <w:rPr>
          <w:rFonts w:eastAsia="Times New Roman"/>
        </w:rPr>
        <w:t xml:space="preserve"> f</w:t>
      </w:r>
      <w:r w:rsidR="00277699">
        <w:rPr>
          <w:rFonts w:eastAsia="Times New Roman"/>
        </w:rPr>
        <w:t>rom their own eyes in order to “</w:t>
      </w:r>
      <w:r>
        <w:rPr>
          <w:rFonts w:eastAsia="Times New Roman"/>
        </w:rPr>
        <w:t>see clearly to remove the speck from [their] brother’s eye</w:t>
      </w:r>
      <w:r w:rsidR="00277699">
        <w:rPr>
          <w:rFonts w:eastAsia="Times New Roman"/>
        </w:rPr>
        <w:t>”</w:t>
      </w:r>
      <w:r>
        <w:rPr>
          <w:rFonts w:eastAsia="Times New Roman"/>
        </w:rPr>
        <w:t xml:space="preserve"> (Matthew 7:1-5). Without wise judgment, believers would not be able</w:t>
      </w:r>
      <w:r w:rsidR="006F6BE8">
        <w:rPr>
          <w:rFonts w:eastAsia="Times New Roman"/>
        </w:rPr>
        <w:t xml:space="preserve"> to</w:t>
      </w:r>
      <w:r>
        <w:rPr>
          <w:rFonts w:eastAsia="Times New Roman"/>
        </w:rPr>
        <w:t xml:space="preserve"> </w:t>
      </w:r>
      <w:r w:rsidR="006F6BE8">
        <w:rPr>
          <w:rFonts w:eastAsia="Times New Roman"/>
        </w:rPr>
        <w:t>distinguish between actions that are sinful and those that are not. Without wise discernment (judgment)</w:t>
      </w:r>
      <w:r w:rsidR="00277699">
        <w:rPr>
          <w:rFonts w:eastAsia="Times New Roman"/>
        </w:rPr>
        <w:t>,</w:t>
      </w:r>
      <w:r w:rsidR="006F6BE8">
        <w:rPr>
          <w:rFonts w:eastAsia="Times New Roman"/>
        </w:rPr>
        <w:t xml:space="preserve"> believers </w:t>
      </w:r>
      <w:r>
        <w:rPr>
          <w:rFonts w:eastAsia="Times New Roman"/>
        </w:rPr>
        <w:t xml:space="preserve">would be ill equipped to help restore fallen brothers. Paul addresses this in Galatians 6:1-2, “Brothers, if someone is caught in a sin, you who are spiritual should restore him gently. But watch yourself, or you also may be tempted. Carry each other’s burdens, and in this way you will fulfill the law of Christ.” </w:t>
      </w:r>
      <w:r w:rsidR="006F6BE8">
        <w:rPr>
          <w:rFonts w:eastAsia="Times New Roman"/>
        </w:rPr>
        <w:t>A believer must be able to discern (judge) when another believer is sinning</w:t>
      </w:r>
      <w:r w:rsidR="00A650D3">
        <w:rPr>
          <w:rFonts w:eastAsia="Times New Roman"/>
        </w:rPr>
        <w:t>, and</w:t>
      </w:r>
      <w:r w:rsidR="006F6BE8">
        <w:rPr>
          <w:rFonts w:eastAsia="Times New Roman"/>
        </w:rPr>
        <w:t xml:space="preserve"> his judgment must flow from love</w:t>
      </w:r>
      <w:r w:rsidR="00A650D3">
        <w:rPr>
          <w:rFonts w:eastAsia="Times New Roman"/>
        </w:rPr>
        <w:t xml:space="preserve">, </w:t>
      </w:r>
      <w:r w:rsidR="006F6BE8">
        <w:rPr>
          <w:rFonts w:eastAsia="Times New Roman"/>
        </w:rPr>
        <w:t xml:space="preserve">based on God’s </w:t>
      </w:r>
      <w:r w:rsidR="00A650D3">
        <w:rPr>
          <w:rFonts w:eastAsia="Times New Roman"/>
        </w:rPr>
        <w:t>W</w:t>
      </w:r>
      <w:r w:rsidR="006F6BE8">
        <w:rPr>
          <w:rFonts w:eastAsia="Times New Roman"/>
        </w:rPr>
        <w:t xml:space="preserve">ord. </w:t>
      </w:r>
    </w:p>
    <w:p w:rsidR="0028064E" w:rsidRDefault="006F6BE8" w:rsidP="006F6BE8">
      <w:pPr>
        <w:ind w:firstLine="720"/>
        <w:rPr>
          <w:rFonts w:eastAsia="Times New Roman"/>
        </w:rPr>
      </w:pPr>
      <w:r>
        <w:rPr>
          <w:rFonts w:eastAsia="Times New Roman"/>
        </w:rPr>
        <w:t>B</w:t>
      </w:r>
      <w:r w:rsidR="008B75B8">
        <w:rPr>
          <w:rFonts w:eastAsia="Times New Roman"/>
        </w:rPr>
        <w:t>elievers are to make judgment</w:t>
      </w:r>
      <w:r>
        <w:rPr>
          <w:rFonts w:eastAsia="Times New Roman"/>
        </w:rPr>
        <w:t>s</w:t>
      </w:r>
      <w:r w:rsidR="008B75B8">
        <w:rPr>
          <w:rFonts w:eastAsia="Times New Roman"/>
        </w:rPr>
        <w:t xml:space="preserve"> about all things, including</w:t>
      </w:r>
      <w:r w:rsidR="00A650D3">
        <w:rPr>
          <w:rFonts w:eastAsia="Times New Roman"/>
        </w:rPr>
        <w:t xml:space="preserve"> decisions about</w:t>
      </w:r>
      <w:r w:rsidR="008B75B8">
        <w:rPr>
          <w:rFonts w:eastAsia="Times New Roman"/>
        </w:rPr>
        <w:t xml:space="preserve"> </w:t>
      </w:r>
      <w:r w:rsidR="00277699">
        <w:rPr>
          <w:rFonts w:eastAsia="Times New Roman"/>
        </w:rPr>
        <w:t>“</w:t>
      </w:r>
      <w:r w:rsidR="008B75B8">
        <w:rPr>
          <w:rFonts w:eastAsia="Times New Roman"/>
        </w:rPr>
        <w:t>disputable</w:t>
      </w:r>
      <w:r w:rsidR="00277699">
        <w:rPr>
          <w:rFonts w:eastAsia="Times New Roman"/>
        </w:rPr>
        <w:t>”</w:t>
      </w:r>
      <w:r w:rsidR="00A650D3">
        <w:rPr>
          <w:rFonts w:eastAsia="Times New Roman"/>
        </w:rPr>
        <w:t xml:space="preserve"> versus</w:t>
      </w:r>
      <w:r w:rsidR="008B75B8">
        <w:rPr>
          <w:rFonts w:eastAsia="Times New Roman"/>
        </w:rPr>
        <w:t xml:space="preserve"> </w:t>
      </w:r>
      <w:r w:rsidR="00277699">
        <w:rPr>
          <w:rFonts w:eastAsia="Times New Roman"/>
        </w:rPr>
        <w:t>“</w:t>
      </w:r>
      <w:r w:rsidR="008B75B8">
        <w:rPr>
          <w:rFonts w:eastAsia="Times New Roman"/>
        </w:rPr>
        <w:t>non-disputable matters.</w:t>
      </w:r>
      <w:r w:rsidR="00277699">
        <w:rPr>
          <w:rFonts w:eastAsia="Times New Roman"/>
        </w:rPr>
        <w:t>”</w:t>
      </w:r>
      <w:r w:rsidR="008B75B8">
        <w:rPr>
          <w:rFonts w:eastAsia="Times New Roman"/>
        </w:rPr>
        <w:t xml:space="preserve"> </w:t>
      </w:r>
      <w:r w:rsidR="00977C96">
        <w:rPr>
          <w:rFonts w:eastAsia="Times New Roman"/>
        </w:rPr>
        <w:t>So,</w:t>
      </w:r>
      <w:r>
        <w:rPr>
          <w:rFonts w:eastAsia="Times New Roman"/>
        </w:rPr>
        <w:t xml:space="preserve"> how can believers discern if</w:t>
      </w:r>
      <w:r w:rsidR="00977C96">
        <w:rPr>
          <w:rFonts w:eastAsia="Times New Roman"/>
        </w:rPr>
        <w:t xml:space="preserve"> a practice or belief is disputable? Study God’s </w:t>
      </w:r>
      <w:r w:rsidR="00277699">
        <w:rPr>
          <w:rFonts w:eastAsia="Times New Roman"/>
        </w:rPr>
        <w:t>W</w:t>
      </w:r>
      <w:r w:rsidR="00977C96">
        <w:rPr>
          <w:rFonts w:eastAsia="Times New Roman"/>
        </w:rPr>
        <w:t xml:space="preserve">ord. Seek counsel from other believers. Pray. </w:t>
      </w:r>
      <w:r>
        <w:rPr>
          <w:rFonts w:eastAsia="Times New Roman"/>
        </w:rPr>
        <w:t xml:space="preserve">Take Paul’s words to heart: </w:t>
      </w:r>
      <w:r w:rsidR="00977C96">
        <w:rPr>
          <w:rFonts w:eastAsia="Times New Roman"/>
        </w:rPr>
        <w:t xml:space="preserve">“Do not conform any longer to the pattern of this world, but be transformed by the renewing of your mind. Then you will be able to test and approve what God’s will is—his good, pleasing and perfect will” (Romans 12:2). </w:t>
      </w:r>
    </w:p>
    <w:p w:rsidR="00AE1607" w:rsidRDefault="00977C96" w:rsidP="0028064E">
      <w:pPr>
        <w:rPr>
          <w:rFonts w:eastAsia="Times New Roman"/>
        </w:rPr>
      </w:pPr>
      <w:r>
        <w:rPr>
          <w:rFonts w:eastAsia="Times New Roman"/>
        </w:rPr>
        <w:tab/>
        <w:t xml:space="preserve">Once </w:t>
      </w:r>
      <w:r w:rsidR="00690904">
        <w:rPr>
          <w:rFonts w:eastAsia="Times New Roman"/>
        </w:rPr>
        <w:t>a</w:t>
      </w:r>
      <w:r>
        <w:rPr>
          <w:rFonts w:eastAsia="Times New Roman"/>
        </w:rPr>
        <w:t xml:space="preserve"> practice or belief is deter</w:t>
      </w:r>
      <w:r w:rsidR="006F6BE8">
        <w:rPr>
          <w:rFonts w:eastAsia="Times New Roman"/>
        </w:rPr>
        <w:t>mined to be disputable</w:t>
      </w:r>
      <w:r w:rsidR="00690904">
        <w:rPr>
          <w:rFonts w:eastAsia="Times New Roman"/>
        </w:rPr>
        <w:t>,</w:t>
      </w:r>
      <w:r w:rsidR="006F6BE8">
        <w:rPr>
          <w:rFonts w:eastAsia="Times New Roman"/>
        </w:rPr>
        <w:t xml:space="preserve"> </w:t>
      </w:r>
      <w:r>
        <w:rPr>
          <w:rFonts w:eastAsia="Times New Roman"/>
        </w:rPr>
        <w:t>believer</w:t>
      </w:r>
      <w:r w:rsidR="006F6BE8">
        <w:rPr>
          <w:rFonts w:eastAsia="Times New Roman"/>
        </w:rPr>
        <w:t>s are</w:t>
      </w:r>
      <w:r>
        <w:rPr>
          <w:rFonts w:eastAsia="Times New Roman"/>
        </w:rPr>
        <w:t xml:space="preserve"> directed to </w:t>
      </w:r>
      <w:r w:rsidR="00277699">
        <w:rPr>
          <w:rFonts w:eastAsia="Times New Roman"/>
        </w:rPr>
        <w:t>“</w:t>
      </w:r>
      <w:r>
        <w:rPr>
          <w:rFonts w:eastAsia="Times New Roman"/>
        </w:rPr>
        <w:t>stop passing judgment on one another</w:t>
      </w:r>
      <w:r w:rsidR="00277699">
        <w:rPr>
          <w:rFonts w:eastAsia="Times New Roman"/>
        </w:rPr>
        <w:t>”</w:t>
      </w:r>
      <w:r>
        <w:rPr>
          <w:rFonts w:eastAsia="Times New Roman"/>
        </w:rPr>
        <w:t xml:space="preserve"> (verse 13). Instead, the strong believer should be sure not to cause a weak believer to stumble. How could th</w:t>
      </w:r>
      <w:r w:rsidR="00AE1607">
        <w:rPr>
          <w:rFonts w:eastAsia="Times New Roman"/>
        </w:rPr>
        <w:t xml:space="preserve">is happen? </w:t>
      </w:r>
      <w:r w:rsidR="00690904">
        <w:rPr>
          <w:rFonts w:eastAsia="Times New Roman"/>
        </w:rPr>
        <w:t>A</w:t>
      </w:r>
      <w:r w:rsidR="00AE1607">
        <w:rPr>
          <w:rFonts w:eastAsia="Times New Roman"/>
        </w:rPr>
        <w:t xml:space="preserve"> question that always seems to </w:t>
      </w:r>
      <w:r w:rsidR="00690904">
        <w:rPr>
          <w:rFonts w:eastAsia="Times New Roman"/>
        </w:rPr>
        <w:t>surface</w:t>
      </w:r>
      <w:r w:rsidR="00AE1607">
        <w:rPr>
          <w:rFonts w:eastAsia="Times New Roman"/>
        </w:rPr>
        <w:t xml:space="preserve"> in Christian circles </w:t>
      </w:r>
      <w:r w:rsidR="00690904">
        <w:rPr>
          <w:rFonts w:eastAsia="Times New Roman"/>
        </w:rPr>
        <w:t xml:space="preserve">surrounds </w:t>
      </w:r>
      <w:r w:rsidR="00AE1607">
        <w:rPr>
          <w:rFonts w:eastAsia="Times New Roman"/>
        </w:rPr>
        <w:t xml:space="preserve">the consumption of alcoholic beverages. Is it okay or </w:t>
      </w:r>
      <w:r w:rsidR="0047343F">
        <w:rPr>
          <w:rFonts w:eastAsia="Times New Roman"/>
        </w:rPr>
        <w:t xml:space="preserve">not for a believer to drink </w:t>
      </w:r>
      <w:r w:rsidR="00AE1607">
        <w:rPr>
          <w:rFonts w:eastAsia="Times New Roman"/>
        </w:rPr>
        <w:t>alcohol? Let’s see what the Bible</w:t>
      </w:r>
      <w:r w:rsidR="00690904">
        <w:rPr>
          <w:rFonts w:eastAsia="Times New Roman"/>
        </w:rPr>
        <w:t xml:space="preserve"> says</w:t>
      </w:r>
      <w:r w:rsidR="00AE1607">
        <w:rPr>
          <w:rFonts w:eastAsia="Times New Roman"/>
        </w:rPr>
        <w:t xml:space="preserve">. A good website for </w:t>
      </w:r>
      <w:r w:rsidR="00690904">
        <w:rPr>
          <w:rFonts w:eastAsia="Times New Roman"/>
        </w:rPr>
        <w:t xml:space="preserve">biblical answers to life’s </w:t>
      </w:r>
      <w:r w:rsidR="00AE1607">
        <w:rPr>
          <w:rFonts w:eastAsia="Times New Roman"/>
        </w:rPr>
        <w:t xml:space="preserve">questions is </w:t>
      </w:r>
      <w:hyperlink r:id="rId8" w:history="1">
        <w:r w:rsidR="00AE1607" w:rsidRPr="00690904">
          <w:rPr>
            <w:rStyle w:val="Hyperlink"/>
            <w:rFonts w:eastAsia="Times New Roman"/>
            <w:color w:val="auto"/>
          </w:rPr>
          <w:t>www.gotquestions.org</w:t>
        </w:r>
      </w:hyperlink>
      <w:r w:rsidR="00AE1607">
        <w:rPr>
          <w:rFonts w:eastAsia="Times New Roman"/>
        </w:rPr>
        <w:t xml:space="preserve">.  </w:t>
      </w:r>
      <w:r w:rsidR="006A4639">
        <w:rPr>
          <w:rFonts w:eastAsia="Times New Roman"/>
        </w:rPr>
        <w:t xml:space="preserve">For example, </w:t>
      </w:r>
    </w:p>
    <w:p w:rsidR="00AE1607" w:rsidRDefault="00AE1607" w:rsidP="00E11891">
      <w:pPr>
        <w:ind w:left="720"/>
        <w:rPr>
          <w:rFonts w:eastAsia="Times New Roman"/>
        </w:rPr>
      </w:pPr>
      <w:r w:rsidRPr="006F494B">
        <w:rPr>
          <w:rFonts w:eastAsia="Times New Roman"/>
          <w:b/>
          <w:bCs/>
          <w:i/>
        </w:rPr>
        <w:t>Question: "What does the Bible say about drinking alcohol / wine? Is it a sin for a Christian to drink alcohol / wine?"</w:t>
      </w:r>
      <w:r w:rsidRPr="006F494B">
        <w:rPr>
          <w:rFonts w:eastAsia="Times New Roman"/>
          <w:b/>
          <w:bCs/>
          <w:i/>
        </w:rPr>
        <w:br/>
      </w:r>
      <w:r w:rsidRPr="006F494B">
        <w:rPr>
          <w:rFonts w:eastAsia="Times New Roman"/>
          <w:b/>
          <w:bCs/>
          <w:i/>
        </w:rPr>
        <w:br/>
        <w:t>Answer: </w:t>
      </w:r>
      <w:r w:rsidRPr="006F494B">
        <w:rPr>
          <w:rFonts w:eastAsia="Times New Roman"/>
          <w:i/>
        </w:rPr>
        <w:t>Scripture has much to say regarding the drinking of alcohol (</w:t>
      </w:r>
      <w:hyperlink r:id="rId9" w:tgtFrame="_blank" w:history="1">
        <w:r w:rsidRPr="006A4639">
          <w:rPr>
            <w:rStyle w:val="Hyperlink"/>
            <w:rFonts w:eastAsia="Times New Roman"/>
            <w:i/>
            <w:color w:val="auto"/>
          </w:rPr>
          <w:t>Leviticus 10:9</w:t>
        </w:r>
      </w:hyperlink>
      <w:r w:rsidRPr="006A4639">
        <w:rPr>
          <w:rFonts w:eastAsia="Times New Roman"/>
          <w:i/>
        </w:rPr>
        <w:t>; </w:t>
      </w:r>
      <w:hyperlink r:id="rId10" w:tgtFrame="_blank" w:history="1">
        <w:r w:rsidRPr="006A4639">
          <w:rPr>
            <w:rStyle w:val="Hyperlink"/>
            <w:rFonts w:eastAsia="Times New Roman"/>
            <w:i/>
            <w:color w:val="auto"/>
          </w:rPr>
          <w:t>Numbers 6:3</w:t>
        </w:r>
      </w:hyperlink>
      <w:r w:rsidRPr="006A4639">
        <w:rPr>
          <w:rFonts w:eastAsia="Times New Roman"/>
          <w:i/>
        </w:rPr>
        <w:t>;</w:t>
      </w:r>
      <w:hyperlink r:id="rId11" w:tgtFrame="_blank" w:history="1">
        <w:r w:rsidRPr="006A4639">
          <w:rPr>
            <w:rStyle w:val="Hyperlink"/>
            <w:rFonts w:eastAsia="Times New Roman"/>
            <w:i/>
            <w:color w:val="auto"/>
          </w:rPr>
          <w:t>Deuteronomy 29:6</w:t>
        </w:r>
      </w:hyperlink>
      <w:r w:rsidRPr="006A4639">
        <w:rPr>
          <w:rFonts w:eastAsia="Times New Roman"/>
          <w:i/>
        </w:rPr>
        <w:t>; </w:t>
      </w:r>
      <w:hyperlink r:id="rId12" w:tgtFrame="_blank" w:history="1">
        <w:r w:rsidRPr="006A4639">
          <w:rPr>
            <w:rStyle w:val="Hyperlink"/>
            <w:rFonts w:eastAsia="Times New Roman"/>
            <w:i/>
            <w:color w:val="auto"/>
          </w:rPr>
          <w:t>Judges 13:4</w:t>
        </w:r>
      </w:hyperlink>
      <w:r w:rsidRPr="006A4639">
        <w:rPr>
          <w:rFonts w:eastAsia="Times New Roman"/>
          <w:i/>
        </w:rPr>
        <w:t>, </w:t>
      </w:r>
      <w:hyperlink r:id="rId13" w:tgtFrame="_blank" w:history="1">
        <w:r w:rsidRPr="006A4639">
          <w:rPr>
            <w:rStyle w:val="Hyperlink"/>
            <w:rFonts w:eastAsia="Times New Roman"/>
            <w:i/>
            <w:color w:val="auto"/>
          </w:rPr>
          <w:t>7</w:t>
        </w:r>
      </w:hyperlink>
      <w:r w:rsidRPr="006A4639">
        <w:rPr>
          <w:rFonts w:eastAsia="Times New Roman"/>
          <w:i/>
        </w:rPr>
        <w:t>, </w:t>
      </w:r>
      <w:hyperlink r:id="rId14" w:tgtFrame="_blank" w:history="1">
        <w:r w:rsidRPr="006A4639">
          <w:rPr>
            <w:rStyle w:val="Hyperlink"/>
            <w:rFonts w:eastAsia="Times New Roman"/>
            <w:i/>
            <w:color w:val="auto"/>
          </w:rPr>
          <w:t>14</w:t>
        </w:r>
      </w:hyperlink>
      <w:r w:rsidRPr="006A4639">
        <w:rPr>
          <w:rFonts w:eastAsia="Times New Roman"/>
          <w:i/>
        </w:rPr>
        <w:t>; </w:t>
      </w:r>
      <w:hyperlink r:id="rId15" w:tgtFrame="_blank" w:history="1">
        <w:r w:rsidRPr="006A4639">
          <w:rPr>
            <w:rStyle w:val="Hyperlink"/>
            <w:rFonts w:eastAsia="Times New Roman"/>
            <w:i/>
            <w:color w:val="auto"/>
          </w:rPr>
          <w:t>Proverbs 20:1</w:t>
        </w:r>
      </w:hyperlink>
      <w:r w:rsidRPr="006A4639">
        <w:rPr>
          <w:rFonts w:eastAsia="Times New Roman"/>
          <w:i/>
        </w:rPr>
        <w:t>; </w:t>
      </w:r>
      <w:hyperlink r:id="rId16" w:tgtFrame="_blank" w:history="1">
        <w:r w:rsidRPr="006A4639">
          <w:rPr>
            <w:rStyle w:val="Hyperlink"/>
            <w:rFonts w:eastAsia="Times New Roman"/>
            <w:i/>
            <w:color w:val="auto"/>
          </w:rPr>
          <w:t>31:4</w:t>
        </w:r>
      </w:hyperlink>
      <w:r w:rsidRPr="006A4639">
        <w:rPr>
          <w:rFonts w:eastAsia="Times New Roman"/>
          <w:i/>
        </w:rPr>
        <w:t>; </w:t>
      </w:r>
      <w:hyperlink r:id="rId17" w:tgtFrame="_blank" w:history="1">
        <w:r w:rsidRPr="006A4639">
          <w:rPr>
            <w:rStyle w:val="Hyperlink"/>
            <w:rFonts w:eastAsia="Times New Roman"/>
            <w:i/>
            <w:color w:val="auto"/>
          </w:rPr>
          <w:t>Isaiah 5:11</w:t>
        </w:r>
      </w:hyperlink>
      <w:r w:rsidRPr="006A4639">
        <w:rPr>
          <w:rFonts w:eastAsia="Times New Roman"/>
          <w:i/>
        </w:rPr>
        <w:t>, </w:t>
      </w:r>
      <w:hyperlink r:id="rId18" w:tgtFrame="_blank" w:history="1">
        <w:r w:rsidRPr="006A4639">
          <w:rPr>
            <w:rStyle w:val="Hyperlink"/>
            <w:rFonts w:eastAsia="Times New Roman"/>
            <w:i/>
            <w:color w:val="auto"/>
          </w:rPr>
          <w:t>22</w:t>
        </w:r>
      </w:hyperlink>
      <w:r w:rsidRPr="006A4639">
        <w:rPr>
          <w:rFonts w:eastAsia="Times New Roman"/>
          <w:i/>
        </w:rPr>
        <w:t>; </w:t>
      </w:r>
      <w:hyperlink r:id="rId19" w:tgtFrame="_blank" w:history="1">
        <w:r w:rsidRPr="006A4639">
          <w:rPr>
            <w:rStyle w:val="Hyperlink"/>
            <w:rFonts w:eastAsia="Times New Roman"/>
            <w:i/>
            <w:color w:val="auto"/>
          </w:rPr>
          <w:t>24:9</w:t>
        </w:r>
      </w:hyperlink>
      <w:r w:rsidRPr="006A4639">
        <w:rPr>
          <w:rFonts w:eastAsia="Times New Roman"/>
          <w:i/>
        </w:rPr>
        <w:t>; </w:t>
      </w:r>
      <w:hyperlink r:id="rId20" w:tgtFrame="_blank" w:history="1">
        <w:r w:rsidRPr="006A4639">
          <w:rPr>
            <w:rStyle w:val="Hyperlink"/>
            <w:rFonts w:eastAsia="Times New Roman"/>
            <w:i/>
            <w:color w:val="auto"/>
          </w:rPr>
          <w:t>28:7</w:t>
        </w:r>
      </w:hyperlink>
      <w:r w:rsidRPr="006A4639">
        <w:rPr>
          <w:rFonts w:eastAsia="Times New Roman"/>
          <w:i/>
        </w:rPr>
        <w:t>; </w:t>
      </w:r>
      <w:hyperlink r:id="rId21" w:tgtFrame="_blank" w:history="1">
        <w:r w:rsidRPr="006A4639">
          <w:rPr>
            <w:rStyle w:val="Hyperlink"/>
            <w:rFonts w:eastAsia="Times New Roman"/>
            <w:i/>
            <w:color w:val="auto"/>
          </w:rPr>
          <w:t>29:9</w:t>
        </w:r>
      </w:hyperlink>
      <w:r w:rsidRPr="006A4639">
        <w:rPr>
          <w:rFonts w:eastAsia="Times New Roman"/>
          <w:i/>
        </w:rPr>
        <w:t>; </w:t>
      </w:r>
      <w:hyperlink r:id="rId22" w:tgtFrame="_blank" w:history="1">
        <w:r w:rsidRPr="006A4639">
          <w:rPr>
            <w:rStyle w:val="Hyperlink"/>
            <w:rFonts w:eastAsia="Times New Roman"/>
            <w:i/>
            <w:color w:val="auto"/>
          </w:rPr>
          <w:t>56:12</w:t>
        </w:r>
      </w:hyperlink>
      <w:r w:rsidRPr="006F494B">
        <w:rPr>
          <w:rFonts w:eastAsia="Times New Roman"/>
          <w:i/>
        </w:rPr>
        <w:t>). However, Scripture does not necessarily forbid a Christian from drinking beer, wine, or any other drink containing alcohol. In fact, some Scriptures discuss alcohol in positive terms. </w:t>
      </w:r>
      <w:hyperlink r:id="rId23" w:tgtFrame="_blank" w:history="1">
        <w:r w:rsidRPr="006A4639">
          <w:rPr>
            <w:rStyle w:val="Hyperlink"/>
            <w:rFonts w:eastAsia="Times New Roman"/>
            <w:i/>
            <w:color w:val="auto"/>
          </w:rPr>
          <w:t>Ecclesiastes 9:7</w:t>
        </w:r>
      </w:hyperlink>
      <w:r w:rsidRPr="006A4639">
        <w:rPr>
          <w:rFonts w:eastAsia="Times New Roman"/>
          <w:i/>
        </w:rPr>
        <w:t> </w:t>
      </w:r>
      <w:r w:rsidRPr="006F494B">
        <w:rPr>
          <w:rFonts w:eastAsia="Times New Roman"/>
          <w:i/>
        </w:rPr>
        <w:t>instructs, “Drink your wine with a merry heart.” </w:t>
      </w:r>
      <w:hyperlink r:id="rId24" w:tgtFrame="_blank" w:history="1">
        <w:r w:rsidRPr="006A4639">
          <w:rPr>
            <w:rStyle w:val="Hyperlink"/>
            <w:rFonts w:eastAsia="Times New Roman"/>
            <w:i/>
            <w:color w:val="auto"/>
          </w:rPr>
          <w:t>Psalm 104:14-15</w:t>
        </w:r>
      </w:hyperlink>
      <w:r w:rsidRPr="006F494B">
        <w:rPr>
          <w:rFonts w:eastAsia="Times New Roman"/>
          <w:i/>
        </w:rPr>
        <w:t> states that God gives wine “that makes glad the heart of men.”</w:t>
      </w:r>
      <w:r w:rsidR="00B672F1">
        <w:rPr>
          <w:rFonts w:eastAsia="Times New Roman"/>
          <w:i/>
        </w:rPr>
        <w:t xml:space="preserve"> </w:t>
      </w:r>
      <w:hyperlink r:id="rId25" w:tgtFrame="_blank" w:history="1">
        <w:r w:rsidRPr="006A4639">
          <w:rPr>
            <w:rStyle w:val="Hyperlink"/>
            <w:rFonts w:eastAsia="Times New Roman"/>
            <w:i/>
            <w:color w:val="auto"/>
          </w:rPr>
          <w:t>Amos 9:14</w:t>
        </w:r>
      </w:hyperlink>
      <w:r w:rsidRPr="006F494B">
        <w:rPr>
          <w:rFonts w:eastAsia="Times New Roman"/>
          <w:i/>
        </w:rPr>
        <w:t> discusses drinking wine from your own vineyard as a sign of God’s blessing. </w:t>
      </w:r>
      <w:hyperlink r:id="rId26" w:tgtFrame="_blank" w:history="1">
        <w:r w:rsidRPr="006A4639">
          <w:rPr>
            <w:rStyle w:val="Hyperlink"/>
            <w:rFonts w:eastAsia="Times New Roman"/>
            <w:i/>
            <w:color w:val="auto"/>
          </w:rPr>
          <w:t>Isaiah 55:1</w:t>
        </w:r>
      </w:hyperlink>
      <w:r w:rsidR="00F86422">
        <w:rPr>
          <w:rFonts w:eastAsia="Times New Roman"/>
          <w:i/>
        </w:rPr>
        <w:t xml:space="preserve"> </w:t>
      </w:r>
      <w:r w:rsidRPr="006F494B">
        <w:rPr>
          <w:rFonts w:eastAsia="Times New Roman"/>
          <w:i/>
        </w:rPr>
        <w:t>encourages, “Yes, come buy wine and milk</w:t>
      </w:r>
      <w:r w:rsidR="00277699">
        <w:rPr>
          <w:rFonts w:eastAsia="Times New Roman"/>
          <w:i/>
        </w:rPr>
        <w:t>.</w:t>
      </w:r>
      <w:r w:rsidRPr="006F494B">
        <w:rPr>
          <w:rFonts w:eastAsia="Times New Roman"/>
          <w:i/>
        </w:rPr>
        <w:t>”</w:t>
      </w:r>
      <w:r w:rsidRPr="006F494B">
        <w:rPr>
          <w:rFonts w:eastAsia="Times New Roman"/>
          <w:i/>
        </w:rPr>
        <w:br/>
      </w:r>
      <w:r w:rsidRPr="006F494B">
        <w:rPr>
          <w:rFonts w:eastAsia="Times New Roman"/>
          <w:i/>
        </w:rPr>
        <w:br/>
        <w:t>What God commands Christians regarding alcohol is to avoid drunkenness (</w:t>
      </w:r>
      <w:hyperlink r:id="rId27" w:tgtFrame="_blank" w:history="1">
        <w:r w:rsidRPr="00B672F1">
          <w:rPr>
            <w:rStyle w:val="Hyperlink"/>
            <w:rFonts w:eastAsia="Times New Roman"/>
            <w:i/>
            <w:color w:val="auto"/>
          </w:rPr>
          <w:t>Ephesians 5:18</w:t>
        </w:r>
      </w:hyperlink>
      <w:r w:rsidRPr="006F494B">
        <w:rPr>
          <w:rFonts w:eastAsia="Times New Roman"/>
          <w:i/>
        </w:rPr>
        <w:t>). The Bible condemns drunkenness and its effects (</w:t>
      </w:r>
      <w:hyperlink r:id="rId28" w:tgtFrame="_blank" w:history="1">
        <w:r w:rsidRPr="00B672F1">
          <w:rPr>
            <w:rStyle w:val="Hyperlink"/>
            <w:rFonts w:eastAsia="Times New Roman"/>
            <w:i/>
            <w:color w:val="auto"/>
          </w:rPr>
          <w:t>Proverbs 23:29-35</w:t>
        </w:r>
      </w:hyperlink>
      <w:r w:rsidRPr="006F494B">
        <w:rPr>
          <w:rFonts w:eastAsia="Times New Roman"/>
          <w:i/>
        </w:rPr>
        <w:t xml:space="preserve">). Christians are also commanded </w:t>
      </w:r>
      <w:r w:rsidR="00277699">
        <w:rPr>
          <w:rFonts w:eastAsia="Times New Roman"/>
          <w:i/>
        </w:rPr>
        <w:t xml:space="preserve">not </w:t>
      </w:r>
      <w:r w:rsidRPr="006F494B">
        <w:rPr>
          <w:rFonts w:eastAsia="Times New Roman"/>
          <w:i/>
        </w:rPr>
        <w:t>to allow their bodies to be “mastered” by anything (</w:t>
      </w:r>
      <w:hyperlink r:id="rId29" w:tgtFrame="_blank" w:history="1">
        <w:r w:rsidRPr="00B672F1">
          <w:rPr>
            <w:rStyle w:val="Hyperlink"/>
            <w:rFonts w:eastAsia="Times New Roman"/>
            <w:i/>
            <w:color w:val="auto"/>
          </w:rPr>
          <w:t xml:space="preserve">1 </w:t>
        </w:r>
        <w:r w:rsidRPr="00B672F1">
          <w:rPr>
            <w:rStyle w:val="Hyperlink"/>
            <w:rFonts w:eastAsia="Times New Roman"/>
            <w:i/>
            <w:color w:val="auto"/>
          </w:rPr>
          <w:lastRenderedPageBreak/>
          <w:t>Corinthians 6:12</w:t>
        </w:r>
      </w:hyperlink>
      <w:r w:rsidRPr="00B672F1">
        <w:rPr>
          <w:rFonts w:eastAsia="Times New Roman"/>
          <w:i/>
        </w:rPr>
        <w:t>; </w:t>
      </w:r>
      <w:hyperlink r:id="rId30" w:tgtFrame="_blank" w:history="1">
        <w:r w:rsidRPr="00B672F1">
          <w:rPr>
            <w:rStyle w:val="Hyperlink"/>
            <w:rFonts w:eastAsia="Times New Roman"/>
            <w:i/>
            <w:color w:val="auto"/>
          </w:rPr>
          <w:t>2 Peter 2:19</w:t>
        </w:r>
      </w:hyperlink>
      <w:r w:rsidRPr="006F494B">
        <w:rPr>
          <w:rFonts w:eastAsia="Times New Roman"/>
          <w:i/>
        </w:rPr>
        <w:t>). Drinking alcohol in excess is undeniably addictive. Scripture also forbids a Christian from doing anything that might offend other Christians or encourage them to sin against their conscience (</w:t>
      </w:r>
      <w:hyperlink r:id="rId31" w:tgtFrame="_blank" w:history="1">
        <w:r w:rsidRPr="00B672F1">
          <w:rPr>
            <w:rStyle w:val="Hyperlink"/>
            <w:rFonts w:eastAsia="Times New Roman"/>
            <w:i/>
            <w:color w:val="auto"/>
          </w:rPr>
          <w:t>1 Corinthians 8:9-13</w:t>
        </w:r>
      </w:hyperlink>
      <w:r w:rsidRPr="006F494B">
        <w:rPr>
          <w:rFonts w:eastAsia="Times New Roman"/>
          <w:i/>
        </w:rPr>
        <w:t>). In light of these principles, it would be extremely difficult for any Christian to say he is drinking alcohol in excess to the glory of God (</w:t>
      </w:r>
      <w:hyperlink r:id="rId32" w:tgtFrame="_blank" w:history="1">
        <w:r w:rsidRPr="00B672F1">
          <w:rPr>
            <w:rStyle w:val="Hyperlink"/>
            <w:rFonts w:eastAsia="Times New Roman"/>
            <w:i/>
            <w:color w:val="auto"/>
          </w:rPr>
          <w:t>1 Corinthians 10:31</w:t>
        </w:r>
      </w:hyperlink>
      <w:r w:rsidRPr="00B672F1">
        <w:rPr>
          <w:rFonts w:eastAsia="Times New Roman"/>
          <w:i/>
        </w:rPr>
        <w:t>)</w:t>
      </w:r>
      <w:r w:rsidRPr="006F494B">
        <w:rPr>
          <w:rFonts w:eastAsia="Times New Roman"/>
          <w:i/>
        </w:rPr>
        <w:t>.</w:t>
      </w:r>
      <w:r w:rsidRPr="006F494B">
        <w:rPr>
          <w:rFonts w:eastAsia="Times New Roman"/>
          <w:i/>
        </w:rPr>
        <w:br/>
      </w:r>
      <w:r w:rsidRPr="006F494B">
        <w:rPr>
          <w:rFonts w:eastAsia="Times New Roman"/>
          <w:i/>
        </w:rPr>
        <w:br/>
        <w:t>Jesus changed water into wine. It even seems that </w:t>
      </w:r>
      <w:hyperlink r:id="rId33" w:history="1">
        <w:r w:rsidRPr="00B672F1">
          <w:rPr>
            <w:rStyle w:val="Hyperlink"/>
            <w:rFonts w:eastAsia="Times New Roman"/>
            <w:i/>
            <w:color w:val="auto"/>
          </w:rPr>
          <w:t>Jesus drank wine</w:t>
        </w:r>
      </w:hyperlink>
      <w:r w:rsidRPr="006F494B">
        <w:rPr>
          <w:rFonts w:eastAsia="Times New Roman"/>
          <w:i/>
        </w:rPr>
        <w:t> on occasion (</w:t>
      </w:r>
      <w:hyperlink r:id="rId34" w:tgtFrame="_blank" w:history="1">
        <w:r w:rsidRPr="00B672F1">
          <w:rPr>
            <w:rStyle w:val="Hyperlink"/>
            <w:rFonts w:eastAsia="Times New Roman"/>
            <w:i/>
            <w:color w:val="auto"/>
          </w:rPr>
          <w:t>John 2:1-11</w:t>
        </w:r>
      </w:hyperlink>
      <w:r w:rsidRPr="00B672F1">
        <w:rPr>
          <w:rFonts w:eastAsia="Times New Roman"/>
          <w:i/>
        </w:rPr>
        <w:t>; </w:t>
      </w:r>
      <w:hyperlink r:id="rId35" w:tgtFrame="_blank" w:history="1">
        <w:r w:rsidRPr="00B672F1">
          <w:rPr>
            <w:rStyle w:val="Hyperlink"/>
            <w:rFonts w:eastAsia="Times New Roman"/>
            <w:i/>
            <w:color w:val="auto"/>
          </w:rPr>
          <w:t>Matthew 26:29</w:t>
        </w:r>
      </w:hyperlink>
      <w:r w:rsidRPr="006F494B">
        <w:rPr>
          <w:rFonts w:eastAsia="Times New Roman"/>
          <w:i/>
        </w:rPr>
        <w:t>). In New Testament times, the water was not very clean. Without modern sanitation, the water was often filled with bacteria, viruses, and all kinds of contaminants. The same is true in many third-world countries today. As a result, people often drank wine (or grape juice) because it was far less likely to be contaminated. In</w:t>
      </w:r>
      <w:r w:rsidR="00B672F1">
        <w:rPr>
          <w:rFonts w:eastAsia="Times New Roman"/>
          <w:i/>
        </w:rPr>
        <w:t xml:space="preserve"> </w:t>
      </w:r>
      <w:hyperlink r:id="rId36" w:tgtFrame="_blank" w:history="1">
        <w:r w:rsidRPr="00B672F1">
          <w:rPr>
            <w:rStyle w:val="Hyperlink"/>
            <w:rFonts w:eastAsia="Times New Roman"/>
            <w:i/>
            <w:color w:val="auto"/>
          </w:rPr>
          <w:t>1 Timothy 5:23</w:t>
        </w:r>
      </w:hyperlink>
      <w:r w:rsidRPr="006F494B">
        <w:rPr>
          <w:rFonts w:eastAsia="Times New Roman"/>
          <w:i/>
        </w:rPr>
        <w:t>, Paul was instructing Timothy to stop drinking the water (which was probably causing his stomach problems) and instead drink wine. In that day, wine was fermented (containing alcohol), but not necessarily to the degree it is today. It is incorrect to say that it was grape juice, but it is also incorrect to say that it was the same thing as the wine commonly used today. Again, Scripture does not forbid Christians from drinking beer, wine, or any other drink containing alcohol. Alcohol is not, in and of itself, tainted by sin. It is drunkenness and addiction to alcohol that a Christian must absolutely refrain from (</w:t>
      </w:r>
      <w:hyperlink r:id="rId37" w:tgtFrame="_blank" w:history="1">
        <w:r w:rsidRPr="00B672F1">
          <w:rPr>
            <w:rStyle w:val="Hyperlink"/>
            <w:rFonts w:eastAsia="Times New Roman"/>
            <w:i/>
            <w:color w:val="auto"/>
          </w:rPr>
          <w:t>Ephesians 5:18</w:t>
        </w:r>
      </w:hyperlink>
      <w:r w:rsidRPr="00B672F1">
        <w:rPr>
          <w:rFonts w:eastAsia="Times New Roman"/>
          <w:i/>
        </w:rPr>
        <w:t>; </w:t>
      </w:r>
      <w:hyperlink r:id="rId38" w:tgtFrame="_blank" w:history="1">
        <w:r w:rsidRPr="00B672F1">
          <w:rPr>
            <w:rStyle w:val="Hyperlink"/>
            <w:rFonts w:eastAsia="Times New Roman"/>
            <w:i/>
            <w:color w:val="auto"/>
          </w:rPr>
          <w:t>1 Corinthians 6:12</w:t>
        </w:r>
      </w:hyperlink>
      <w:r w:rsidRPr="006F494B">
        <w:rPr>
          <w:rFonts w:eastAsia="Times New Roman"/>
          <w:i/>
        </w:rPr>
        <w:t>).</w:t>
      </w:r>
      <w:r w:rsidRPr="006F494B">
        <w:rPr>
          <w:rFonts w:eastAsia="Times New Roman"/>
          <w:i/>
        </w:rPr>
        <w:br/>
      </w:r>
      <w:r w:rsidRPr="006F494B">
        <w:rPr>
          <w:rFonts w:eastAsia="Times New Roman"/>
          <w:i/>
        </w:rPr>
        <w:br/>
        <w:t xml:space="preserve">Alcohol, consumed in small quantities, is neither harmful nor addictive. In fact, some doctors advocate drinking small amounts of red wine for its health benefits, especially for the heart. Consumption of small quantities of alcohol is a matter of Christian freedom. Drunkenness and addiction are sin. </w:t>
      </w:r>
      <w:r w:rsidRPr="006F494B">
        <w:rPr>
          <w:rFonts w:eastAsia="Times New Roman"/>
          <w:b/>
          <w:i/>
        </w:rPr>
        <w:t>However, due to the biblical concerns regarding alcohol and its effects, due to the easy temptation to consume alcohol in excess, and due to the possibility of causing offense and/or stumbling of others, it is often best for a Christian to abstain from drinking alcohol</w:t>
      </w:r>
      <w:r w:rsidRPr="006F494B">
        <w:rPr>
          <w:rFonts w:eastAsia="Times New Roman"/>
          <w:i/>
        </w:rPr>
        <w:t>.</w:t>
      </w:r>
      <w:r>
        <w:rPr>
          <w:rStyle w:val="FootnoteReference"/>
          <w:rFonts w:eastAsia="Times New Roman"/>
        </w:rPr>
        <w:footnoteReference w:id="6"/>
      </w:r>
    </w:p>
    <w:p w:rsidR="00AE1607" w:rsidRDefault="00AE1607" w:rsidP="0028064E">
      <w:pPr>
        <w:rPr>
          <w:rFonts w:eastAsia="Times New Roman"/>
        </w:rPr>
      </w:pPr>
      <w:r>
        <w:rPr>
          <w:rFonts w:eastAsia="Times New Roman"/>
        </w:rPr>
        <w:tab/>
        <w:t>Here is my personal opinion. I do not believe that drinking wine or beer is necessarily sinful</w:t>
      </w:r>
      <w:r w:rsidR="00B672F1">
        <w:rPr>
          <w:rFonts w:eastAsia="Times New Roman"/>
        </w:rPr>
        <w:t>, though it</w:t>
      </w:r>
      <w:r>
        <w:rPr>
          <w:rFonts w:eastAsia="Times New Roman"/>
        </w:rPr>
        <w:t xml:space="preserve"> can be. Jesus turned water into wine. </w:t>
      </w:r>
      <w:r w:rsidR="00277699">
        <w:rPr>
          <w:rFonts w:eastAsia="Times New Roman"/>
        </w:rPr>
        <w:t>H</w:t>
      </w:r>
      <w:r w:rsidR="006F494B">
        <w:rPr>
          <w:rFonts w:eastAsia="Times New Roman"/>
        </w:rPr>
        <w:t xml:space="preserve">e was even accused of being a drunkard because </w:t>
      </w:r>
      <w:r w:rsidR="00277699">
        <w:rPr>
          <w:rFonts w:eastAsia="Times New Roman"/>
        </w:rPr>
        <w:t>H</w:t>
      </w:r>
      <w:r w:rsidR="006F494B">
        <w:rPr>
          <w:rFonts w:eastAsia="Times New Roman"/>
        </w:rPr>
        <w:t xml:space="preserve">e hung out with drunks, and I believe </w:t>
      </w:r>
      <w:r w:rsidR="00277699">
        <w:rPr>
          <w:rFonts w:eastAsia="Times New Roman"/>
        </w:rPr>
        <w:t>H</w:t>
      </w:r>
      <w:r w:rsidR="006F494B">
        <w:rPr>
          <w:rFonts w:eastAsia="Times New Roman"/>
        </w:rPr>
        <w:t xml:space="preserve">e actually drank wine with them. Matthew 11:19 states, “The Son of Man came eating and drinking, and they say, ‘Here is a glutton and a drunkard, a friend of tax collectors and ‘sinners.’” </w:t>
      </w:r>
      <w:r w:rsidR="0047343F">
        <w:rPr>
          <w:rFonts w:eastAsia="Times New Roman"/>
        </w:rPr>
        <w:t xml:space="preserve">Furthermore, at one point, Jesus said he would drink no more wine. Jesus said in Matthew 26:29, “I tell you, I will not drink of this fruit of the vine from now on until that day when I drink it anew with you in my Father’s kingdom.” </w:t>
      </w:r>
      <w:r w:rsidR="006F494B">
        <w:rPr>
          <w:rFonts w:eastAsia="Times New Roman"/>
        </w:rPr>
        <w:t>With that said, given our culture and the great problem of alcoholism</w:t>
      </w:r>
      <w:r w:rsidR="00E11891">
        <w:rPr>
          <w:rFonts w:eastAsia="Times New Roman"/>
        </w:rPr>
        <w:t xml:space="preserve"> in our society</w:t>
      </w:r>
      <w:r w:rsidR="006F494B">
        <w:rPr>
          <w:rFonts w:eastAsia="Times New Roman"/>
        </w:rPr>
        <w:t xml:space="preserve">, consumption of alcohol by believers is </w:t>
      </w:r>
      <w:r w:rsidR="00E11891">
        <w:rPr>
          <w:rFonts w:eastAsia="Times New Roman"/>
        </w:rPr>
        <w:t xml:space="preserve">probably </w:t>
      </w:r>
      <w:r w:rsidR="006F494B">
        <w:rPr>
          <w:rFonts w:eastAsia="Times New Roman"/>
        </w:rPr>
        <w:t>best avoided</w:t>
      </w:r>
      <w:r w:rsidR="00E11891">
        <w:rPr>
          <w:rFonts w:eastAsia="Times New Roman"/>
        </w:rPr>
        <w:t xml:space="preserve"> in most circumstances</w:t>
      </w:r>
      <w:r w:rsidR="006F494B">
        <w:rPr>
          <w:rFonts w:eastAsia="Times New Roman"/>
        </w:rPr>
        <w:t xml:space="preserve">. I speak from experience as my father was an alcoholic </w:t>
      </w:r>
      <w:r w:rsidR="00B672F1">
        <w:rPr>
          <w:rFonts w:eastAsia="Times New Roman"/>
        </w:rPr>
        <w:t>who</w:t>
      </w:r>
      <w:r w:rsidR="006F494B">
        <w:rPr>
          <w:rFonts w:eastAsia="Times New Roman"/>
        </w:rPr>
        <w:t xml:space="preserve"> die</w:t>
      </w:r>
      <w:r w:rsidR="00E11891">
        <w:rPr>
          <w:rFonts w:eastAsia="Times New Roman"/>
        </w:rPr>
        <w:t>d</w:t>
      </w:r>
      <w:r w:rsidR="006F494B">
        <w:rPr>
          <w:rFonts w:eastAsia="Times New Roman"/>
        </w:rPr>
        <w:t xml:space="preserve"> from cirrhosis of the liver. </w:t>
      </w:r>
      <w:r w:rsidR="00C80D3D">
        <w:rPr>
          <w:rFonts w:eastAsia="Times New Roman"/>
        </w:rPr>
        <w:t>Most families have been touched in some way by alcoholism. Finally</w:t>
      </w:r>
      <w:r w:rsidR="0047343F">
        <w:rPr>
          <w:rFonts w:eastAsia="Times New Roman"/>
        </w:rPr>
        <w:t>, i</w:t>
      </w:r>
      <w:r w:rsidR="006F494B">
        <w:rPr>
          <w:rFonts w:eastAsia="Times New Roman"/>
        </w:rPr>
        <w:t xml:space="preserve">f you have </w:t>
      </w:r>
      <w:r w:rsidR="006F494B" w:rsidRPr="00C80D3D">
        <w:rPr>
          <w:rFonts w:eastAsia="Times New Roman"/>
          <w:b/>
        </w:rPr>
        <w:t>any doubt</w:t>
      </w:r>
      <w:r w:rsidR="006F494B">
        <w:rPr>
          <w:rFonts w:eastAsia="Times New Roman"/>
        </w:rPr>
        <w:t xml:space="preserve"> about whether or not you should </w:t>
      </w:r>
      <w:r w:rsidR="006F494B">
        <w:rPr>
          <w:rFonts w:eastAsia="Times New Roman"/>
        </w:rPr>
        <w:lastRenderedPageBreak/>
        <w:t>drink alcoholic beverage</w:t>
      </w:r>
      <w:r w:rsidR="0047343F">
        <w:rPr>
          <w:rFonts w:eastAsia="Times New Roman"/>
        </w:rPr>
        <w:t>s</w:t>
      </w:r>
      <w:r w:rsidR="00277699">
        <w:rPr>
          <w:rFonts w:eastAsia="Times New Roman"/>
        </w:rPr>
        <w:t>,</w:t>
      </w:r>
      <w:r w:rsidR="006F494B">
        <w:rPr>
          <w:rFonts w:eastAsia="Times New Roman"/>
        </w:rPr>
        <w:t xml:space="preserve"> then Paul says, “You should not!” Verse 23 states, “But the man who has doubts is condemned if he eats, because his eating is not from faith; and everything that does not come from faith is sin.</w:t>
      </w:r>
      <w:r w:rsidR="00E11891">
        <w:rPr>
          <w:rFonts w:eastAsia="Times New Roman"/>
        </w:rPr>
        <w:t xml:space="preserve">” </w:t>
      </w:r>
    </w:p>
    <w:p w:rsidR="00E11891" w:rsidRDefault="00E11891" w:rsidP="00E11891">
      <w:pPr>
        <w:ind w:left="720"/>
        <w:rPr>
          <w:rFonts w:eastAsia="Times New Roman"/>
        </w:rPr>
      </w:pPr>
      <w:r>
        <w:rPr>
          <w:rFonts w:eastAsia="Times New Roman"/>
        </w:rPr>
        <w:t>Here are several guidelines that Paul offers to the strong believer (the believer who does not feel bound by certain practices</w:t>
      </w:r>
      <w:r w:rsidR="00BB0A58">
        <w:rPr>
          <w:rFonts w:eastAsia="Times New Roman"/>
        </w:rPr>
        <w:t xml:space="preserve"> </w:t>
      </w:r>
      <w:r>
        <w:rPr>
          <w:rFonts w:eastAsia="Times New Roman"/>
        </w:rPr>
        <w:t>or legalistic restrictions):</w:t>
      </w:r>
    </w:p>
    <w:p w:rsidR="00E11891" w:rsidRDefault="00E11891" w:rsidP="00E11891">
      <w:pPr>
        <w:pStyle w:val="ListParagraph"/>
        <w:numPr>
          <w:ilvl w:val="0"/>
          <w:numId w:val="2"/>
        </w:numPr>
        <w:rPr>
          <w:rFonts w:eastAsia="Times New Roman"/>
        </w:rPr>
      </w:pPr>
      <w:r>
        <w:rPr>
          <w:rFonts w:eastAsia="Times New Roman"/>
        </w:rPr>
        <w:t xml:space="preserve">Do not cause a weaker brother </w:t>
      </w:r>
      <w:r w:rsidR="00277699">
        <w:rPr>
          <w:rFonts w:eastAsia="Times New Roman"/>
        </w:rPr>
        <w:t>“</w:t>
      </w:r>
      <w:r>
        <w:rPr>
          <w:rFonts w:eastAsia="Times New Roman"/>
        </w:rPr>
        <w:t>to stumble</w:t>
      </w:r>
      <w:r w:rsidR="00277699">
        <w:rPr>
          <w:rFonts w:eastAsia="Times New Roman"/>
        </w:rPr>
        <w:t>”</w:t>
      </w:r>
      <w:r>
        <w:rPr>
          <w:rFonts w:eastAsia="Times New Roman"/>
        </w:rPr>
        <w:t xml:space="preserve"> (fall back into sin) because of something </w:t>
      </w:r>
      <w:r w:rsidR="00BB0A58">
        <w:rPr>
          <w:rFonts w:eastAsia="Times New Roman"/>
        </w:rPr>
        <w:t>you feel free to do or not do! Example: If a believer feels free to drink a beer or glass of wine, he should refrain if he is in the presence o</w:t>
      </w:r>
      <w:r w:rsidR="0047343F">
        <w:rPr>
          <w:rFonts w:eastAsia="Times New Roman"/>
        </w:rPr>
        <w:t xml:space="preserve">f believers who feel strongly </w:t>
      </w:r>
      <w:r w:rsidR="00277699">
        <w:rPr>
          <w:rFonts w:eastAsia="Times New Roman"/>
        </w:rPr>
        <w:t>against it</w:t>
      </w:r>
      <w:r w:rsidR="00BB0A58">
        <w:rPr>
          <w:rFonts w:eastAsia="Times New Roman"/>
        </w:rPr>
        <w:t>. To use one’s freedom in Christ in a way that causes a brother to stumble</w:t>
      </w:r>
      <w:r w:rsidR="00B672F1">
        <w:rPr>
          <w:rFonts w:eastAsia="Times New Roman"/>
        </w:rPr>
        <w:t xml:space="preserve"> not only</w:t>
      </w:r>
      <w:r w:rsidR="00BB0A58">
        <w:rPr>
          <w:rFonts w:eastAsia="Times New Roman"/>
        </w:rPr>
        <w:t xml:space="preserve"> is </w:t>
      </w:r>
      <w:r w:rsidR="00B672F1">
        <w:rPr>
          <w:rFonts w:eastAsia="Times New Roman"/>
        </w:rPr>
        <w:t>un</w:t>
      </w:r>
      <w:r w:rsidR="00BB0A58">
        <w:rPr>
          <w:rFonts w:eastAsia="Times New Roman"/>
        </w:rPr>
        <w:t xml:space="preserve">loving </w:t>
      </w:r>
      <w:r w:rsidR="00B672F1">
        <w:rPr>
          <w:rFonts w:eastAsia="Times New Roman"/>
        </w:rPr>
        <w:t xml:space="preserve">but also </w:t>
      </w:r>
      <w:r w:rsidR="00BB0A58">
        <w:rPr>
          <w:rFonts w:eastAsia="Times New Roman"/>
        </w:rPr>
        <w:t>may lead to his/her spiritual and/or physical harm.</w:t>
      </w:r>
      <w:r w:rsidR="00BB0A58">
        <w:rPr>
          <w:rFonts w:eastAsia="Times New Roman"/>
        </w:rPr>
        <w:br/>
      </w:r>
    </w:p>
    <w:p w:rsidR="00BB0A58" w:rsidRDefault="00BB0A58" w:rsidP="00BB0A58">
      <w:pPr>
        <w:pStyle w:val="ListParagraph"/>
        <w:numPr>
          <w:ilvl w:val="0"/>
          <w:numId w:val="2"/>
        </w:numPr>
        <w:rPr>
          <w:rFonts w:eastAsia="Times New Roman"/>
        </w:rPr>
      </w:pPr>
      <w:r>
        <w:rPr>
          <w:rFonts w:eastAsia="Times New Roman"/>
        </w:rPr>
        <w:t>The believer’s life is not about freedom to eat or drink as he pleases. In other words, being a follower of Jesus</w:t>
      </w:r>
      <w:r w:rsidR="00C80D3D">
        <w:rPr>
          <w:rFonts w:eastAsia="Times New Roman"/>
        </w:rPr>
        <w:t xml:space="preserve"> is not about pleasing oneself</w:t>
      </w:r>
      <w:r>
        <w:rPr>
          <w:rFonts w:eastAsia="Times New Roman"/>
        </w:rPr>
        <w:t>. It is about serving Christ and loving others. Remember the words of Jesus found in Matthew 1</w:t>
      </w:r>
      <w:r w:rsidR="00B672F1">
        <w:rPr>
          <w:rFonts w:eastAsia="Times New Roman"/>
        </w:rPr>
        <w:t>0</w:t>
      </w:r>
      <w:r>
        <w:rPr>
          <w:rFonts w:eastAsia="Times New Roman"/>
        </w:rPr>
        <w:t>:38-39, “Anyone who does not take his cross and follow me is not worthy of me. Whoever finds his life will lose it, and whoever loses his life for my sake will find it.” Thus, as believers, we should be w</w:t>
      </w:r>
      <w:r w:rsidR="00F629D2">
        <w:rPr>
          <w:rFonts w:eastAsia="Times New Roman"/>
        </w:rPr>
        <w:t xml:space="preserve">illing to sacrifice our freedom to do certain things in order to strengthen the faith of others and glorify God. </w:t>
      </w:r>
      <w:r w:rsidR="00F629D2">
        <w:rPr>
          <w:rFonts w:eastAsia="Times New Roman"/>
        </w:rPr>
        <w:br/>
      </w:r>
    </w:p>
    <w:p w:rsidR="00F629D2" w:rsidRDefault="00F629D2" w:rsidP="00BB0A58">
      <w:pPr>
        <w:pStyle w:val="ListParagraph"/>
        <w:numPr>
          <w:ilvl w:val="0"/>
          <w:numId w:val="2"/>
        </w:numPr>
        <w:rPr>
          <w:rFonts w:eastAsia="Times New Roman"/>
        </w:rPr>
      </w:pPr>
      <w:r>
        <w:rPr>
          <w:rFonts w:eastAsia="Times New Roman"/>
        </w:rPr>
        <w:t>Followers of Jesus should be willing to do whatever is necessary according to God’s Word to bring about peace and edification within the body of Christ.</w:t>
      </w:r>
      <w:r>
        <w:rPr>
          <w:rFonts w:eastAsia="Times New Roman"/>
        </w:rPr>
        <w:br/>
      </w:r>
    </w:p>
    <w:p w:rsidR="00F629D2" w:rsidRDefault="00F629D2" w:rsidP="00BB0A58">
      <w:pPr>
        <w:pStyle w:val="ListParagraph"/>
        <w:numPr>
          <w:ilvl w:val="0"/>
          <w:numId w:val="2"/>
        </w:numPr>
        <w:rPr>
          <w:rFonts w:eastAsia="Times New Roman"/>
        </w:rPr>
      </w:pPr>
      <w:r>
        <w:rPr>
          <w:rFonts w:eastAsia="Times New Roman"/>
        </w:rPr>
        <w:t>Whatever you believe about disputable matters</w:t>
      </w:r>
      <w:r w:rsidR="00277699">
        <w:rPr>
          <w:rFonts w:eastAsia="Times New Roman"/>
        </w:rPr>
        <w:t xml:space="preserve"> should be kept</w:t>
      </w:r>
      <w:r>
        <w:rPr>
          <w:rFonts w:eastAsia="Times New Roman"/>
        </w:rPr>
        <w:t xml:space="preserve"> between you and the Lord. Remember, it is the Lord you serve</w:t>
      </w:r>
      <w:r w:rsidR="00277699">
        <w:rPr>
          <w:rFonts w:eastAsia="Times New Roman"/>
        </w:rPr>
        <w:t>,</w:t>
      </w:r>
      <w:r>
        <w:rPr>
          <w:rFonts w:eastAsia="Times New Roman"/>
        </w:rPr>
        <w:t xml:space="preserve"> and it </w:t>
      </w:r>
      <w:r w:rsidR="0047343F">
        <w:rPr>
          <w:rFonts w:eastAsia="Times New Roman"/>
        </w:rPr>
        <w:t xml:space="preserve">is </w:t>
      </w:r>
      <w:r>
        <w:rPr>
          <w:rFonts w:eastAsia="Times New Roman"/>
        </w:rPr>
        <w:t>th</w:t>
      </w:r>
      <w:r w:rsidR="00C80D3D">
        <w:rPr>
          <w:rFonts w:eastAsia="Times New Roman"/>
        </w:rPr>
        <w:t xml:space="preserve">e Lord to whom you will </w:t>
      </w:r>
      <w:r>
        <w:rPr>
          <w:rFonts w:eastAsia="Times New Roman"/>
        </w:rPr>
        <w:t>give an account of your life.</w:t>
      </w:r>
      <w:r>
        <w:rPr>
          <w:rFonts w:eastAsia="Times New Roman"/>
        </w:rPr>
        <w:br/>
      </w:r>
    </w:p>
    <w:p w:rsidR="00F629D2" w:rsidRDefault="00F629D2" w:rsidP="00BB0A58">
      <w:pPr>
        <w:pStyle w:val="ListParagraph"/>
        <w:numPr>
          <w:ilvl w:val="0"/>
          <w:numId w:val="2"/>
        </w:numPr>
        <w:rPr>
          <w:rFonts w:eastAsia="Times New Roman"/>
        </w:rPr>
      </w:pPr>
      <w:r>
        <w:rPr>
          <w:rFonts w:eastAsia="Times New Roman"/>
        </w:rPr>
        <w:t xml:space="preserve">Let all of your actions flow from your faith in Jesus Christ and in accordance to His Word. </w:t>
      </w:r>
    </w:p>
    <w:p w:rsidR="00F629D2" w:rsidRDefault="00F629D2" w:rsidP="00F629D2">
      <w:pPr>
        <w:rPr>
          <w:rFonts w:eastAsia="Times New Roman"/>
        </w:rPr>
      </w:pPr>
      <w:r>
        <w:rPr>
          <w:rFonts w:eastAsia="Times New Roman"/>
        </w:rPr>
        <w:t>Summary according to Keller</w:t>
      </w:r>
      <w:r w:rsidR="008C40E2">
        <w:rPr>
          <w:rFonts w:eastAsia="Times New Roman"/>
        </w:rPr>
        <w:t>,</w:t>
      </w:r>
    </w:p>
    <w:p w:rsidR="00F629D2" w:rsidRDefault="00F629D2" w:rsidP="008C40E2">
      <w:pPr>
        <w:ind w:left="1080"/>
        <w:rPr>
          <w:rFonts w:eastAsia="Times New Roman"/>
          <w:i/>
        </w:rPr>
      </w:pPr>
      <w:r>
        <w:rPr>
          <w:rFonts w:eastAsia="Times New Roman"/>
          <w:i/>
        </w:rPr>
        <w:t xml:space="preserve">After a group of Christians agree to put an issue in the disputable area, then we need to follow Paul’s advice. The weaker must be willing to really review the biblical data, rethink their position, and refuse to condemn those who disagree. Instead, they must allow others to follow their own consciences in that area. At the same time, the stronger must also be willing to review the biblical data, rethink their position, and be willing to curb their freedom to avoid discouraging or harming fellow believers, especially if their convictions in the area are very strong. This will then be a Christian community that is able to exhibit the righteousness, peace and joy that the </w:t>
      </w:r>
      <w:r>
        <w:rPr>
          <w:rFonts w:eastAsia="Times New Roman"/>
          <w:i/>
        </w:rPr>
        <w:lastRenderedPageBreak/>
        <w:t xml:space="preserve">Holy Spirit gives to members of God’s kingdom, </w:t>
      </w:r>
      <w:r w:rsidR="006F6BE8">
        <w:rPr>
          <w:rFonts w:eastAsia="Times New Roman"/>
          <w:i/>
        </w:rPr>
        <w:t>and for which the Lord Jesus died to bring all believers—“weak</w:t>
      </w:r>
      <w:r w:rsidR="00E703A8">
        <w:rPr>
          <w:rFonts w:eastAsia="Times New Roman"/>
          <w:i/>
        </w:rPr>
        <w:t>”</w:t>
      </w:r>
      <w:r w:rsidR="006F6BE8">
        <w:rPr>
          <w:rFonts w:eastAsia="Times New Roman"/>
          <w:i/>
        </w:rPr>
        <w:t xml:space="preserve"> and “strong”—into.</w:t>
      </w:r>
      <w:r w:rsidR="006F6BE8">
        <w:rPr>
          <w:rStyle w:val="FootnoteReference"/>
          <w:rFonts w:eastAsia="Times New Roman"/>
          <w:i/>
        </w:rPr>
        <w:footnoteReference w:id="7"/>
      </w:r>
      <w:r>
        <w:rPr>
          <w:rFonts w:eastAsia="Times New Roman"/>
          <w:i/>
        </w:rPr>
        <w:t xml:space="preserve"> </w:t>
      </w:r>
    </w:p>
    <w:p w:rsidR="006F6BE8" w:rsidRDefault="006F6BE8" w:rsidP="006F6BE8">
      <w:pPr>
        <w:ind w:left="1080" w:hanging="1080"/>
        <w:rPr>
          <w:rFonts w:eastAsia="Times New Roman"/>
        </w:rPr>
      </w:pPr>
      <w:r w:rsidRPr="006F6BE8">
        <w:rPr>
          <w:rFonts w:eastAsia="Times New Roman"/>
          <w:b/>
        </w:rPr>
        <w:t>DAY 1:</w:t>
      </w:r>
      <w:r w:rsidRPr="006F6BE8">
        <w:rPr>
          <w:rFonts w:eastAsia="Times New Roman"/>
          <w:b/>
        </w:rPr>
        <w:tab/>
      </w:r>
      <w:r w:rsidR="0047343F">
        <w:rPr>
          <w:rFonts w:eastAsia="Times New Roman"/>
        </w:rPr>
        <w:t>Read chapter 12</w:t>
      </w:r>
      <w:r w:rsidR="000C6C3E">
        <w:rPr>
          <w:rFonts w:eastAsia="Times New Roman"/>
        </w:rPr>
        <w:t>,</w:t>
      </w:r>
      <w:r w:rsidR="0047343F">
        <w:rPr>
          <w:rFonts w:eastAsia="Times New Roman"/>
        </w:rPr>
        <w:t xml:space="preserve"> pages 123-132</w:t>
      </w:r>
      <w:r w:rsidR="000C6C3E">
        <w:rPr>
          <w:rFonts w:eastAsia="Times New Roman"/>
        </w:rPr>
        <w:t>,</w:t>
      </w:r>
      <w:r w:rsidRPr="00583A97">
        <w:rPr>
          <w:rFonts w:eastAsia="Times New Roman"/>
        </w:rPr>
        <w:t xml:space="preserve"> from </w:t>
      </w:r>
      <w:r w:rsidRPr="00583A97">
        <w:rPr>
          <w:rFonts w:eastAsia="Times New Roman"/>
          <w:i/>
        </w:rPr>
        <w:t>How to Be a Christian without Being Religious</w:t>
      </w:r>
      <w:r w:rsidRPr="00583A97">
        <w:rPr>
          <w:rFonts w:eastAsia="Times New Roman"/>
        </w:rPr>
        <w:t>.</w:t>
      </w:r>
    </w:p>
    <w:p w:rsidR="0047343F" w:rsidRDefault="00CD00FA" w:rsidP="0047343F">
      <w:pPr>
        <w:pStyle w:val="ListParagraph"/>
        <w:numPr>
          <w:ilvl w:val="0"/>
          <w:numId w:val="3"/>
        </w:numPr>
        <w:rPr>
          <w:rFonts w:eastAsia="Times New Roman"/>
        </w:rPr>
      </w:pPr>
      <w:r>
        <w:rPr>
          <w:rFonts w:eastAsia="Times New Roman"/>
        </w:rPr>
        <w:t>What were some of the issues</w:t>
      </w:r>
      <w:r w:rsidR="004005C3">
        <w:rPr>
          <w:rFonts w:eastAsia="Times New Roman"/>
        </w:rPr>
        <w:t xml:space="preserve"> that faced</w:t>
      </w:r>
      <w:r>
        <w:rPr>
          <w:rFonts w:eastAsia="Times New Roman"/>
        </w:rPr>
        <w:t xml:space="preserve"> the church of Paul’s day?</w:t>
      </w:r>
    </w:p>
    <w:p w:rsidR="00CD00FA" w:rsidRDefault="00CD00FA" w:rsidP="00CD00FA">
      <w:pPr>
        <w:ind w:left="360"/>
        <w:rPr>
          <w:rFonts w:eastAsia="Times New Roman"/>
        </w:rPr>
      </w:pPr>
    </w:p>
    <w:p w:rsidR="00CD00FA" w:rsidRDefault="00CD00FA" w:rsidP="00CD00FA">
      <w:pPr>
        <w:ind w:left="360"/>
        <w:rPr>
          <w:rFonts w:eastAsia="Times New Roman"/>
        </w:rPr>
      </w:pPr>
    </w:p>
    <w:p w:rsidR="00CD00FA" w:rsidRDefault="00CD00FA" w:rsidP="00CD00FA">
      <w:pPr>
        <w:ind w:left="360"/>
        <w:rPr>
          <w:rFonts w:eastAsia="Times New Roman"/>
        </w:rPr>
      </w:pPr>
    </w:p>
    <w:p w:rsidR="00CD00FA" w:rsidRDefault="00CD00FA" w:rsidP="00CD00FA">
      <w:pPr>
        <w:pStyle w:val="ListParagraph"/>
        <w:numPr>
          <w:ilvl w:val="0"/>
          <w:numId w:val="3"/>
        </w:numPr>
        <w:rPr>
          <w:rFonts w:eastAsia="Times New Roman"/>
        </w:rPr>
      </w:pPr>
      <w:r>
        <w:rPr>
          <w:rFonts w:eastAsia="Times New Roman"/>
        </w:rPr>
        <w:t>Ridenour writes, “Paul is talking about disputable questions, that is, questions where two points of view are equally valid and useful…There are many areas in life where the answer is not cut and dried or black and white. Christians must search their own consciences to see what they really believe (verse 5)…Paul is saying that those who live in freedom and liberty to live above the legalistic taboos of men are not the weak ones. The legalists are weak and need to be accepted and understood.”</w:t>
      </w:r>
      <w:r>
        <w:rPr>
          <w:rStyle w:val="FootnoteReference"/>
          <w:rFonts w:eastAsia="Times New Roman"/>
        </w:rPr>
        <w:footnoteReference w:id="8"/>
      </w:r>
      <w:r>
        <w:rPr>
          <w:rFonts w:eastAsia="Times New Roman"/>
        </w:rPr>
        <w:t xml:space="preserve"> </w:t>
      </w:r>
    </w:p>
    <w:p w:rsidR="00CD00FA" w:rsidRDefault="00CD00FA" w:rsidP="00CD00FA">
      <w:pPr>
        <w:pStyle w:val="ListParagraph"/>
        <w:rPr>
          <w:rFonts w:eastAsia="Times New Roman"/>
        </w:rPr>
      </w:pPr>
    </w:p>
    <w:p w:rsidR="00CD00FA" w:rsidRDefault="00CD00FA" w:rsidP="00CD00FA">
      <w:pPr>
        <w:pStyle w:val="ListParagraph"/>
        <w:rPr>
          <w:rFonts w:eastAsia="Times New Roman"/>
        </w:rPr>
      </w:pPr>
      <w:r>
        <w:rPr>
          <w:rFonts w:eastAsia="Times New Roman"/>
        </w:rPr>
        <w:t>What are the two lessons Ridenour states that believers should learn?</w:t>
      </w:r>
    </w:p>
    <w:p w:rsidR="00C80D3D" w:rsidRDefault="00C80D3D" w:rsidP="00C80D3D">
      <w:pPr>
        <w:rPr>
          <w:rFonts w:eastAsia="Times New Roman"/>
        </w:rPr>
      </w:pPr>
    </w:p>
    <w:p w:rsidR="00C80D3D" w:rsidRDefault="00C80D3D" w:rsidP="00C80D3D">
      <w:pPr>
        <w:rPr>
          <w:rFonts w:eastAsia="Times New Roman"/>
        </w:rPr>
      </w:pPr>
    </w:p>
    <w:p w:rsidR="00C80D3D" w:rsidRDefault="00C80D3D" w:rsidP="00C80D3D">
      <w:pPr>
        <w:rPr>
          <w:rFonts w:eastAsia="Times New Roman"/>
        </w:rPr>
      </w:pPr>
    </w:p>
    <w:p w:rsidR="00C80D3D" w:rsidRDefault="00C80D3D" w:rsidP="00C80D3D">
      <w:pPr>
        <w:rPr>
          <w:rFonts w:eastAsia="Times New Roman"/>
        </w:rPr>
      </w:pPr>
    </w:p>
    <w:p w:rsidR="00C80D3D" w:rsidRDefault="00C80D3D" w:rsidP="00C80D3D">
      <w:pPr>
        <w:pStyle w:val="ListParagraph"/>
        <w:numPr>
          <w:ilvl w:val="0"/>
          <w:numId w:val="3"/>
        </w:numPr>
        <w:rPr>
          <w:rFonts w:eastAsia="Times New Roman"/>
        </w:rPr>
      </w:pPr>
      <w:r>
        <w:rPr>
          <w:rFonts w:eastAsia="Times New Roman"/>
        </w:rPr>
        <w:t>What are the three basic rules Ridenour mentions that the Lord taught and practiced and that will enable you to communicate with other people, instead of continuing to play judging games? Explain each.</w:t>
      </w:r>
    </w:p>
    <w:p w:rsidR="00C80D3D" w:rsidRDefault="00C80D3D" w:rsidP="00C80D3D">
      <w:pPr>
        <w:rPr>
          <w:rFonts w:eastAsia="Times New Roman"/>
        </w:rPr>
      </w:pPr>
    </w:p>
    <w:p w:rsidR="00C80D3D" w:rsidRDefault="00C80D3D" w:rsidP="00C80D3D">
      <w:pPr>
        <w:rPr>
          <w:rFonts w:eastAsia="Times New Roman"/>
        </w:rPr>
      </w:pPr>
    </w:p>
    <w:p w:rsidR="00C80D3D" w:rsidRDefault="00C80D3D" w:rsidP="00C80D3D">
      <w:pPr>
        <w:rPr>
          <w:rFonts w:eastAsia="Times New Roman"/>
        </w:rPr>
      </w:pPr>
    </w:p>
    <w:p w:rsidR="00DA6834" w:rsidRDefault="00C80D3D" w:rsidP="00DA6834">
      <w:pPr>
        <w:ind w:left="1080" w:hanging="1080"/>
        <w:rPr>
          <w:rFonts w:eastAsia="Times New Roman"/>
        </w:rPr>
      </w:pPr>
      <w:r w:rsidRPr="00DA6834">
        <w:rPr>
          <w:rFonts w:eastAsia="Times New Roman"/>
          <w:b/>
        </w:rPr>
        <w:t>DAY 2:</w:t>
      </w:r>
      <w:r>
        <w:rPr>
          <w:rFonts w:eastAsia="Times New Roman"/>
        </w:rPr>
        <w:tab/>
        <w:t xml:space="preserve">Read </w:t>
      </w:r>
      <w:r w:rsidR="00DA6834">
        <w:rPr>
          <w:rFonts w:eastAsia="Times New Roman"/>
        </w:rPr>
        <w:t>chapter 13</w:t>
      </w:r>
      <w:r w:rsidR="000C6C3E">
        <w:rPr>
          <w:rFonts w:eastAsia="Times New Roman"/>
        </w:rPr>
        <w:t>,</w:t>
      </w:r>
      <w:r w:rsidR="00DA6834">
        <w:rPr>
          <w:rFonts w:eastAsia="Times New Roman"/>
        </w:rPr>
        <w:t xml:space="preserve"> pages 134-142</w:t>
      </w:r>
      <w:r w:rsidR="000C6C3E">
        <w:rPr>
          <w:rFonts w:eastAsia="Times New Roman"/>
        </w:rPr>
        <w:t>,</w:t>
      </w:r>
      <w:r w:rsidR="00DA6834" w:rsidRPr="00583A97">
        <w:rPr>
          <w:rFonts w:eastAsia="Times New Roman"/>
        </w:rPr>
        <w:t xml:space="preserve"> from </w:t>
      </w:r>
      <w:r w:rsidR="00DA6834" w:rsidRPr="00583A97">
        <w:rPr>
          <w:rFonts w:eastAsia="Times New Roman"/>
          <w:i/>
        </w:rPr>
        <w:t>How to Be a Christian without Being Religious</w:t>
      </w:r>
      <w:r w:rsidR="00DA6834" w:rsidRPr="00583A97">
        <w:rPr>
          <w:rFonts w:eastAsia="Times New Roman"/>
        </w:rPr>
        <w:t>.</w:t>
      </w:r>
    </w:p>
    <w:p w:rsidR="00DA6834" w:rsidRDefault="00835235" w:rsidP="00DA6834">
      <w:pPr>
        <w:pStyle w:val="ListParagraph"/>
        <w:numPr>
          <w:ilvl w:val="0"/>
          <w:numId w:val="3"/>
        </w:numPr>
        <w:rPr>
          <w:rFonts w:eastAsia="Times New Roman"/>
        </w:rPr>
      </w:pPr>
      <w:r>
        <w:rPr>
          <w:rFonts w:eastAsia="Times New Roman"/>
        </w:rPr>
        <w:lastRenderedPageBreak/>
        <w:t xml:space="preserve">How does Ridenour distinguish between </w:t>
      </w:r>
      <w:r w:rsidR="00DD59F8">
        <w:rPr>
          <w:rFonts w:eastAsia="Times New Roman"/>
        </w:rPr>
        <w:t>being a stepping-stone or</w:t>
      </w:r>
      <w:r>
        <w:rPr>
          <w:rFonts w:eastAsia="Times New Roman"/>
        </w:rPr>
        <w:t xml:space="preserve"> a stumbling block?</w:t>
      </w:r>
    </w:p>
    <w:p w:rsidR="00835235" w:rsidRDefault="00835235" w:rsidP="00835235">
      <w:pPr>
        <w:ind w:left="360"/>
        <w:rPr>
          <w:rFonts w:eastAsia="Times New Roman"/>
        </w:rPr>
      </w:pPr>
    </w:p>
    <w:p w:rsidR="00DD59F8" w:rsidRDefault="00DD59F8" w:rsidP="00835235">
      <w:pPr>
        <w:ind w:left="360"/>
        <w:rPr>
          <w:rFonts w:eastAsia="Times New Roman"/>
        </w:rPr>
      </w:pPr>
    </w:p>
    <w:p w:rsidR="00DD59F8" w:rsidRDefault="00DD59F8" w:rsidP="00835235">
      <w:pPr>
        <w:ind w:left="360"/>
        <w:rPr>
          <w:rFonts w:eastAsia="Times New Roman"/>
        </w:rPr>
      </w:pPr>
    </w:p>
    <w:p w:rsidR="00835235" w:rsidRDefault="00835235" w:rsidP="00835235">
      <w:pPr>
        <w:ind w:left="360"/>
        <w:rPr>
          <w:rFonts w:eastAsia="Times New Roman"/>
        </w:rPr>
      </w:pPr>
    </w:p>
    <w:p w:rsidR="00835235" w:rsidRDefault="00835235" w:rsidP="00835235">
      <w:pPr>
        <w:ind w:left="360"/>
        <w:rPr>
          <w:rFonts w:eastAsia="Times New Roman"/>
        </w:rPr>
      </w:pPr>
    </w:p>
    <w:p w:rsidR="00835235" w:rsidRDefault="00835235" w:rsidP="00835235">
      <w:pPr>
        <w:pStyle w:val="ListParagraph"/>
        <w:numPr>
          <w:ilvl w:val="0"/>
          <w:numId w:val="3"/>
        </w:numPr>
        <w:rPr>
          <w:rFonts w:eastAsia="Times New Roman"/>
        </w:rPr>
      </w:pPr>
      <w:r>
        <w:rPr>
          <w:rFonts w:eastAsia="Times New Roman"/>
        </w:rPr>
        <w:t>Ridenour writes, “In these latter chapters of Romans, Paul emphasizes in various ways the challenge in Christian service: to glorify God, not yourself. In order to glorify God, Christians often must choose between satisfying their own preferences in favor of serving Christ.”</w:t>
      </w:r>
      <w:r>
        <w:rPr>
          <w:rStyle w:val="FootnoteReference"/>
          <w:rFonts w:eastAsia="Times New Roman"/>
        </w:rPr>
        <w:footnoteReference w:id="9"/>
      </w:r>
      <w:r>
        <w:rPr>
          <w:rFonts w:eastAsia="Times New Roman"/>
        </w:rPr>
        <w:t xml:space="preserve"> Give some of Ridenour’s examples of this principle at work. </w:t>
      </w:r>
    </w:p>
    <w:p w:rsidR="00DD59F8" w:rsidRDefault="00DD59F8" w:rsidP="00DD59F8">
      <w:pPr>
        <w:ind w:left="360"/>
        <w:rPr>
          <w:rFonts w:eastAsia="Times New Roman"/>
        </w:rPr>
      </w:pPr>
    </w:p>
    <w:p w:rsidR="00DD59F8" w:rsidRDefault="00DD59F8" w:rsidP="00DD59F8">
      <w:pPr>
        <w:ind w:left="360"/>
        <w:rPr>
          <w:rFonts w:eastAsia="Times New Roman"/>
        </w:rPr>
      </w:pPr>
    </w:p>
    <w:p w:rsidR="00DD59F8" w:rsidRDefault="00DD59F8" w:rsidP="00DD59F8">
      <w:pPr>
        <w:ind w:left="360"/>
        <w:rPr>
          <w:rFonts w:eastAsia="Times New Roman"/>
        </w:rPr>
      </w:pPr>
    </w:p>
    <w:p w:rsidR="00DD59F8" w:rsidRDefault="00DD59F8" w:rsidP="00DD59F8">
      <w:pPr>
        <w:ind w:left="360" w:hanging="360"/>
        <w:rPr>
          <w:rFonts w:eastAsia="Times New Roman"/>
        </w:rPr>
      </w:pPr>
      <w:r w:rsidRPr="00DD59F8">
        <w:rPr>
          <w:rFonts w:eastAsia="Times New Roman"/>
          <w:b/>
        </w:rPr>
        <w:t>DAY 3:</w:t>
      </w:r>
      <w:r>
        <w:rPr>
          <w:rFonts w:eastAsia="Times New Roman"/>
          <w:b/>
        </w:rPr>
        <w:tab/>
      </w:r>
      <w:r w:rsidRPr="00DD59F8">
        <w:rPr>
          <w:rFonts w:eastAsia="Times New Roman"/>
        </w:rPr>
        <w:t>Read Romans 14:1-12</w:t>
      </w:r>
      <w:r w:rsidRPr="00DD59F8">
        <w:rPr>
          <w:rFonts w:eastAsia="Times New Roman"/>
        </w:rPr>
        <w:tab/>
      </w:r>
    </w:p>
    <w:p w:rsidR="00DD59F8" w:rsidRPr="00DD59F8" w:rsidRDefault="00DD59F8" w:rsidP="00DD59F8">
      <w:pPr>
        <w:pStyle w:val="ListParagraph"/>
        <w:numPr>
          <w:ilvl w:val="0"/>
          <w:numId w:val="3"/>
        </w:numPr>
        <w:rPr>
          <w:rFonts w:eastAsia="Times New Roman"/>
          <w:b/>
        </w:rPr>
      </w:pPr>
      <w:r>
        <w:rPr>
          <w:rFonts w:eastAsia="Times New Roman"/>
        </w:rPr>
        <w:t>Give your own definition of the following:</w:t>
      </w:r>
    </w:p>
    <w:p w:rsidR="00DD59F8" w:rsidRDefault="00DD59F8" w:rsidP="00DD59F8">
      <w:pPr>
        <w:pStyle w:val="ListParagraph"/>
        <w:rPr>
          <w:rFonts w:eastAsia="Times New Roman"/>
        </w:rPr>
      </w:pPr>
    </w:p>
    <w:p w:rsidR="00DD59F8" w:rsidRDefault="00DD59F8" w:rsidP="00DD59F8">
      <w:pPr>
        <w:pStyle w:val="ListParagraph"/>
        <w:rPr>
          <w:rFonts w:eastAsia="Times New Roman"/>
        </w:rPr>
      </w:pPr>
      <w:r>
        <w:rPr>
          <w:rFonts w:eastAsia="Times New Roman"/>
        </w:rPr>
        <w:t>Weak believer</w:t>
      </w:r>
    </w:p>
    <w:p w:rsidR="00DD59F8" w:rsidRDefault="00DD59F8" w:rsidP="00DD59F8">
      <w:pPr>
        <w:pStyle w:val="ListParagraph"/>
        <w:rPr>
          <w:rFonts w:eastAsia="Times New Roman"/>
        </w:rPr>
      </w:pPr>
    </w:p>
    <w:p w:rsidR="00DD59F8" w:rsidRDefault="00DD59F8" w:rsidP="00DD59F8">
      <w:pPr>
        <w:pStyle w:val="ListParagraph"/>
        <w:rPr>
          <w:rFonts w:eastAsia="Times New Roman"/>
        </w:rPr>
      </w:pPr>
    </w:p>
    <w:p w:rsidR="00D36C12" w:rsidRDefault="00D36C12" w:rsidP="00DD59F8">
      <w:pPr>
        <w:pStyle w:val="ListParagraph"/>
        <w:rPr>
          <w:rFonts w:eastAsia="Times New Roman"/>
        </w:rPr>
      </w:pPr>
    </w:p>
    <w:p w:rsidR="00DD59F8" w:rsidRDefault="00DD59F8" w:rsidP="00DD59F8">
      <w:pPr>
        <w:pStyle w:val="ListParagraph"/>
        <w:rPr>
          <w:rFonts w:eastAsia="Times New Roman"/>
        </w:rPr>
      </w:pPr>
      <w:r>
        <w:rPr>
          <w:rFonts w:eastAsia="Times New Roman"/>
        </w:rPr>
        <w:t>Strong believer</w:t>
      </w:r>
    </w:p>
    <w:p w:rsidR="00DD59F8" w:rsidRDefault="00DD59F8" w:rsidP="00DD59F8">
      <w:pPr>
        <w:pStyle w:val="ListParagraph"/>
        <w:rPr>
          <w:rFonts w:eastAsia="Times New Roman"/>
        </w:rPr>
      </w:pPr>
    </w:p>
    <w:p w:rsidR="00D36C12" w:rsidRDefault="00D36C12" w:rsidP="00DD59F8">
      <w:pPr>
        <w:pStyle w:val="ListParagraph"/>
        <w:rPr>
          <w:rFonts w:eastAsia="Times New Roman"/>
        </w:rPr>
      </w:pPr>
    </w:p>
    <w:p w:rsidR="00DD59F8" w:rsidRDefault="00DD59F8" w:rsidP="00DD59F8">
      <w:pPr>
        <w:pStyle w:val="ListParagraph"/>
        <w:rPr>
          <w:rFonts w:eastAsia="Times New Roman"/>
        </w:rPr>
      </w:pPr>
    </w:p>
    <w:p w:rsidR="00DD59F8" w:rsidRDefault="00DD59F8" w:rsidP="00DD59F8">
      <w:pPr>
        <w:pStyle w:val="ListParagraph"/>
        <w:rPr>
          <w:rFonts w:eastAsia="Times New Roman"/>
        </w:rPr>
      </w:pPr>
      <w:r>
        <w:rPr>
          <w:rFonts w:eastAsia="Times New Roman"/>
        </w:rPr>
        <w:t>Disputable matters</w:t>
      </w:r>
    </w:p>
    <w:p w:rsidR="00DD59F8" w:rsidRDefault="00DD59F8" w:rsidP="00DD59F8">
      <w:pPr>
        <w:rPr>
          <w:rFonts w:eastAsia="Times New Roman"/>
          <w:b/>
        </w:rPr>
      </w:pPr>
    </w:p>
    <w:p w:rsidR="00DD59F8" w:rsidRDefault="00DD59F8" w:rsidP="00DD59F8">
      <w:pPr>
        <w:rPr>
          <w:rFonts w:eastAsia="Times New Roman"/>
          <w:b/>
        </w:rPr>
      </w:pPr>
    </w:p>
    <w:p w:rsidR="00DD59F8" w:rsidRPr="00DD59F8" w:rsidRDefault="00DD59F8" w:rsidP="00DD59F8">
      <w:pPr>
        <w:pStyle w:val="ListParagraph"/>
        <w:numPr>
          <w:ilvl w:val="0"/>
          <w:numId w:val="3"/>
        </w:numPr>
        <w:rPr>
          <w:rFonts w:eastAsia="Times New Roman"/>
          <w:b/>
        </w:rPr>
      </w:pPr>
      <w:r>
        <w:rPr>
          <w:rFonts w:eastAsia="Times New Roman"/>
        </w:rPr>
        <w:t xml:space="preserve">Verse 3 states, “The man who eats everything must not look down on him who does not, and the man who does not eat everything must not condemn the man who does, for God </w:t>
      </w:r>
      <w:r>
        <w:rPr>
          <w:rFonts w:eastAsia="Times New Roman"/>
        </w:rPr>
        <w:lastRenderedPageBreak/>
        <w:t>has accepted him.” Explain the judgmental attitude of both types of believers toward each other and give an example of each.</w:t>
      </w:r>
    </w:p>
    <w:p w:rsidR="00DD59F8" w:rsidRDefault="00DD59F8" w:rsidP="00DD59F8">
      <w:pPr>
        <w:ind w:left="360"/>
        <w:rPr>
          <w:rFonts w:eastAsia="Times New Roman"/>
          <w:b/>
        </w:rPr>
      </w:pPr>
    </w:p>
    <w:p w:rsidR="00DD59F8" w:rsidRDefault="00DD59F8" w:rsidP="00DD59F8">
      <w:pPr>
        <w:ind w:left="360"/>
        <w:rPr>
          <w:rFonts w:eastAsia="Times New Roman"/>
          <w:b/>
        </w:rPr>
      </w:pPr>
    </w:p>
    <w:p w:rsidR="00DD59F8" w:rsidRDefault="00DD59F8" w:rsidP="00DD59F8">
      <w:pPr>
        <w:ind w:left="360"/>
        <w:rPr>
          <w:rFonts w:eastAsia="Times New Roman"/>
          <w:b/>
        </w:rPr>
      </w:pPr>
    </w:p>
    <w:p w:rsidR="00DD59F8" w:rsidRPr="00DD59F8" w:rsidRDefault="00D36C12" w:rsidP="00DD59F8">
      <w:pPr>
        <w:pStyle w:val="ListParagraph"/>
        <w:numPr>
          <w:ilvl w:val="0"/>
          <w:numId w:val="3"/>
        </w:numPr>
        <w:rPr>
          <w:rFonts w:eastAsia="Times New Roman"/>
          <w:b/>
        </w:rPr>
      </w:pPr>
      <w:r>
        <w:rPr>
          <w:rFonts w:eastAsia="Times New Roman"/>
        </w:rPr>
        <w:t>Give</w:t>
      </w:r>
      <w:r w:rsidR="000C6C3E">
        <w:rPr>
          <w:rFonts w:eastAsia="Times New Roman"/>
        </w:rPr>
        <w:t xml:space="preserve"> 4 or 5 </w:t>
      </w:r>
      <w:r>
        <w:rPr>
          <w:rFonts w:eastAsia="Times New Roman"/>
        </w:rPr>
        <w:t xml:space="preserve">reasons Paul says believers are not to pass judgment on each other when it comes to </w:t>
      </w:r>
      <w:r w:rsidR="000C6C3E">
        <w:rPr>
          <w:rFonts w:eastAsia="Times New Roman"/>
        </w:rPr>
        <w:t>“</w:t>
      </w:r>
      <w:r>
        <w:rPr>
          <w:rFonts w:eastAsia="Times New Roman"/>
        </w:rPr>
        <w:t>disputable matters.</w:t>
      </w:r>
      <w:r w:rsidR="000C6C3E">
        <w:rPr>
          <w:rFonts w:eastAsia="Times New Roman"/>
        </w:rPr>
        <w:t>”</w:t>
      </w:r>
      <w:r>
        <w:rPr>
          <w:rFonts w:eastAsia="Times New Roman"/>
        </w:rPr>
        <w:t xml:space="preserve"> </w:t>
      </w:r>
    </w:p>
    <w:p w:rsidR="00C80D3D" w:rsidRPr="00C80D3D" w:rsidRDefault="00C80D3D" w:rsidP="00C80D3D">
      <w:pPr>
        <w:rPr>
          <w:rFonts w:eastAsia="Times New Roman"/>
        </w:rPr>
      </w:pPr>
    </w:p>
    <w:p w:rsidR="00CD00FA" w:rsidRDefault="00CD00FA" w:rsidP="00CD00FA">
      <w:pPr>
        <w:pStyle w:val="ListParagraph"/>
        <w:rPr>
          <w:rFonts w:eastAsia="Times New Roman"/>
        </w:rPr>
      </w:pPr>
    </w:p>
    <w:p w:rsidR="00CD00FA" w:rsidRDefault="00CD00FA" w:rsidP="00D36C12">
      <w:pPr>
        <w:rPr>
          <w:rFonts w:eastAsia="Times New Roman"/>
        </w:rPr>
      </w:pPr>
    </w:p>
    <w:p w:rsidR="00D36C12" w:rsidRDefault="00D36C12" w:rsidP="00D36C12">
      <w:pPr>
        <w:rPr>
          <w:rFonts w:eastAsia="Times New Roman"/>
        </w:rPr>
      </w:pPr>
    </w:p>
    <w:p w:rsidR="00D36C12" w:rsidRDefault="00D36C12" w:rsidP="00D36C12">
      <w:pPr>
        <w:rPr>
          <w:rFonts w:eastAsia="Times New Roman"/>
        </w:rPr>
      </w:pPr>
      <w:r w:rsidRPr="00D36C12">
        <w:rPr>
          <w:rFonts w:eastAsia="Times New Roman"/>
          <w:b/>
        </w:rPr>
        <w:t xml:space="preserve">DAY 4: </w:t>
      </w:r>
      <w:r>
        <w:rPr>
          <w:rFonts w:eastAsia="Times New Roman"/>
          <w:b/>
        </w:rPr>
        <w:tab/>
      </w:r>
      <w:r w:rsidRPr="00D36C12">
        <w:rPr>
          <w:rFonts w:eastAsia="Times New Roman"/>
        </w:rPr>
        <w:t>Read Romans 14:9-12</w:t>
      </w:r>
      <w:r w:rsidR="000C6C3E">
        <w:rPr>
          <w:rFonts w:eastAsia="Times New Roman"/>
        </w:rPr>
        <w:t>,</w:t>
      </w:r>
      <w:r>
        <w:rPr>
          <w:rFonts w:eastAsia="Times New Roman"/>
        </w:rPr>
        <w:t xml:space="preserve"> 1 Corinthians 3:10-15</w:t>
      </w:r>
      <w:r w:rsidR="004005C3">
        <w:rPr>
          <w:rFonts w:eastAsia="Times New Roman"/>
        </w:rPr>
        <w:t>,</w:t>
      </w:r>
      <w:r>
        <w:rPr>
          <w:rFonts w:eastAsia="Times New Roman"/>
        </w:rPr>
        <w:t xml:space="preserve"> 2 Corinthians 5:10 and </w:t>
      </w:r>
      <w:r>
        <w:rPr>
          <w:rFonts w:eastAsia="Times New Roman"/>
        </w:rPr>
        <w:tab/>
      </w:r>
      <w:r>
        <w:rPr>
          <w:rFonts w:eastAsia="Times New Roman"/>
        </w:rPr>
        <w:tab/>
      </w:r>
      <w:r>
        <w:rPr>
          <w:rFonts w:eastAsia="Times New Roman"/>
        </w:rPr>
        <w:tab/>
      </w:r>
      <w:r w:rsidR="004005C3">
        <w:rPr>
          <w:rFonts w:eastAsia="Times New Roman"/>
        </w:rPr>
        <w:tab/>
      </w:r>
      <w:r>
        <w:rPr>
          <w:rFonts w:eastAsia="Times New Roman"/>
        </w:rPr>
        <w:t>Revelation 20:11-15.</w:t>
      </w:r>
    </w:p>
    <w:p w:rsidR="00D36C12" w:rsidRDefault="00D36C12" w:rsidP="00752CA8">
      <w:pPr>
        <w:pStyle w:val="ListParagraph"/>
        <w:rPr>
          <w:rFonts w:eastAsia="Times New Roman"/>
        </w:rPr>
      </w:pPr>
      <w:r>
        <w:rPr>
          <w:rFonts w:eastAsia="Times New Roman"/>
        </w:rPr>
        <w:t xml:space="preserve">It is important for everyone to understand that there will be two very different judgments in the future. Believers and non-believers are headed to two </w:t>
      </w:r>
      <w:r w:rsidR="000C6C3E">
        <w:rPr>
          <w:rFonts w:eastAsia="Times New Roman"/>
        </w:rPr>
        <w:t>distinctly</w:t>
      </w:r>
      <w:r>
        <w:rPr>
          <w:rFonts w:eastAsia="Times New Roman"/>
        </w:rPr>
        <w:t xml:space="preserve"> different places of judgment. </w:t>
      </w:r>
      <w:r w:rsidR="00752CA8">
        <w:rPr>
          <w:rFonts w:eastAsia="Times New Roman"/>
        </w:rPr>
        <w:t xml:space="preserve">One day, all non-believers (those who refused God’s gift of eternal life offered through Jesus Christ) will be forced to stand at </w:t>
      </w:r>
      <w:r w:rsidR="00C010A1">
        <w:rPr>
          <w:rFonts w:eastAsia="Times New Roman"/>
        </w:rPr>
        <w:t>t</w:t>
      </w:r>
      <w:r w:rsidR="00752CA8">
        <w:rPr>
          <w:rFonts w:eastAsia="Times New Roman"/>
        </w:rPr>
        <w:t xml:space="preserve">he Great White Throne Judgment (Rev. 20:11-15) to be condemned to the </w:t>
      </w:r>
      <w:r w:rsidR="000C6C3E">
        <w:rPr>
          <w:rFonts w:eastAsia="Times New Roman"/>
        </w:rPr>
        <w:t>“</w:t>
      </w:r>
      <w:r w:rsidR="00752CA8">
        <w:rPr>
          <w:rFonts w:eastAsia="Times New Roman"/>
        </w:rPr>
        <w:t>lake of fire.</w:t>
      </w:r>
      <w:r w:rsidR="000C6C3E">
        <w:rPr>
          <w:rFonts w:eastAsia="Times New Roman"/>
        </w:rPr>
        <w:t>”</w:t>
      </w:r>
      <w:r w:rsidR="00752CA8">
        <w:rPr>
          <w:rFonts w:eastAsia="Times New Roman"/>
        </w:rPr>
        <w:t xml:space="preserve"> On the other hand, all believers will stand before </w:t>
      </w:r>
      <w:r w:rsidR="00C010A1">
        <w:rPr>
          <w:rFonts w:eastAsia="Times New Roman"/>
        </w:rPr>
        <w:t>t</w:t>
      </w:r>
      <w:r w:rsidR="00752CA8">
        <w:rPr>
          <w:rFonts w:eastAsia="Times New Roman"/>
        </w:rPr>
        <w:t xml:space="preserve">he Judgment Seat of Christ (2 Cor. 5:10) to receive their reward. </w:t>
      </w:r>
    </w:p>
    <w:p w:rsidR="00752CA8" w:rsidRDefault="00752CA8" w:rsidP="00752CA8">
      <w:pPr>
        <w:pStyle w:val="ListParagraph"/>
        <w:rPr>
          <w:rFonts w:eastAsia="Times New Roman"/>
        </w:rPr>
      </w:pPr>
    </w:p>
    <w:p w:rsidR="00752CA8" w:rsidRDefault="00752CA8" w:rsidP="00752CA8">
      <w:pPr>
        <w:pStyle w:val="ListParagraph"/>
        <w:numPr>
          <w:ilvl w:val="0"/>
          <w:numId w:val="3"/>
        </w:numPr>
        <w:rPr>
          <w:rFonts w:eastAsia="Times New Roman"/>
        </w:rPr>
      </w:pPr>
      <w:r>
        <w:rPr>
          <w:rFonts w:eastAsia="Times New Roman"/>
        </w:rPr>
        <w:t>Paul writes in verse 12, “So, then, each of us will give an account of himself to God.”</w:t>
      </w:r>
    </w:p>
    <w:p w:rsidR="00752CA8" w:rsidRDefault="00752CA8" w:rsidP="00752CA8">
      <w:pPr>
        <w:pStyle w:val="ListParagraph"/>
        <w:rPr>
          <w:rFonts w:eastAsia="Times New Roman"/>
        </w:rPr>
      </w:pPr>
    </w:p>
    <w:p w:rsidR="00752CA8" w:rsidRDefault="00752CA8" w:rsidP="00752CA8">
      <w:pPr>
        <w:pStyle w:val="ListParagraph"/>
        <w:numPr>
          <w:ilvl w:val="0"/>
          <w:numId w:val="4"/>
        </w:numPr>
        <w:rPr>
          <w:rFonts w:eastAsia="Times New Roman"/>
        </w:rPr>
      </w:pPr>
      <w:r>
        <w:rPr>
          <w:rFonts w:eastAsia="Times New Roman"/>
        </w:rPr>
        <w:t>Are you prepared for this day?</w:t>
      </w:r>
      <w:r>
        <w:rPr>
          <w:rFonts w:eastAsia="Times New Roman"/>
        </w:rPr>
        <w:br/>
      </w:r>
    </w:p>
    <w:p w:rsidR="00752CA8" w:rsidRDefault="00752CA8" w:rsidP="00752CA8">
      <w:pPr>
        <w:pStyle w:val="ListParagraph"/>
        <w:numPr>
          <w:ilvl w:val="0"/>
          <w:numId w:val="4"/>
        </w:numPr>
        <w:rPr>
          <w:rFonts w:eastAsia="Times New Roman"/>
        </w:rPr>
      </w:pPr>
      <w:r>
        <w:rPr>
          <w:rFonts w:eastAsia="Times New Roman"/>
        </w:rPr>
        <w:t>If so, how do you know? What experience/decision can you point to in your life that makes you prepared?</w:t>
      </w:r>
    </w:p>
    <w:p w:rsidR="00752CA8" w:rsidRDefault="00752CA8" w:rsidP="00752CA8">
      <w:pPr>
        <w:ind w:left="720"/>
        <w:rPr>
          <w:rFonts w:eastAsia="Times New Roman"/>
        </w:rPr>
      </w:pPr>
    </w:p>
    <w:p w:rsidR="00752CA8" w:rsidRDefault="00752CA8" w:rsidP="00752CA8">
      <w:pPr>
        <w:ind w:left="720"/>
        <w:rPr>
          <w:rFonts w:eastAsia="Times New Roman"/>
        </w:rPr>
      </w:pPr>
    </w:p>
    <w:p w:rsidR="00752CA8" w:rsidRDefault="00752CA8" w:rsidP="00752CA8">
      <w:pPr>
        <w:pStyle w:val="ListParagraph"/>
        <w:numPr>
          <w:ilvl w:val="0"/>
          <w:numId w:val="4"/>
        </w:numPr>
        <w:rPr>
          <w:rFonts w:eastAsia="Times New Roman"/>
        </w:rPr>
      </w:pPr>
      <w:r>
        <w:rPr>
          <w:rFonts w:eastAsia="Times New Roman"/>
        </w:rPr>
        <w:t xml:space="preserve">If not, what do you need to do right now to make sure that you are ready to stand before Jesus, the coming Judge of the world, and give an account of your life? See Romans 10: 9-10, 13. </w:t>
      </w:r>
    </w:p>
    <w:p w:rsidR="00752CA8" w:rsidRDefault="00752CA8" w:rsidP="00752CA8">
      <w:pPr>
        <w:rPr>
          <w:rFonts w:eastAsia="Times New Roman"/>
        </w:rPr>
      </w:pPr>
    </w:p>
    <w:p w:rsidR="00752CA8" w:rsidRDefault="00752CA8" w:rsidP="00752CA8">
      <w:pPr>
        <w:pStyle w:val="ListParagraph"/>
        <w:numPr>
          <w:ilvl w:val="0"/>
          <w:numId w:val="3"/>
        </w:numPr>
        <w:rPr>
          <w:rFonts w:eastAsia="Times New Roman"/>
        </w:rPr>
      </w:pPr>
      <w:r>
        <w:rPr>
          <w:rFonts w:eastAsia="Times New Roman"/>
        </w:rPr>
        <w:lastRenderedPageBreak/>
        <w:t>Based on 1 Corinthians 3:10-15, ho</w:t>
      </w:r>
      <w:r w:rsidR="000C6C3E">
        <w:rPr>
          <w:rFonts w:eastAsia="Times New Roman"/>
        </w:rPr>
        <w:t>w</w:t>
      </w:r>
      <w:r>
        <w:rPr>
          <w:rFonts w:eastAsia="Times New Roman"/>
        </w:rPr>
        <w:t xml:space="preserve"> will believers be judged? </w:t>
      </w:r>
    </w:p>
    <w:p w:rsidR="00752CA8" w:rsidRDefault="00752CA8" w:rsidP="00752CA8">
      <w:pPr>
        <w:ind w:left="360"/>
        <w:rPr>
          <w:rFonts w:eastAsia="Times New Roman"/>
        </w:rPr>
      </w:pPr>
    </w:p>
    <w:p w:rsidR="00752CA8" w:rsidRDefault="00752CA8" w:rsidP="00752CA8">
      <w:pPr>
        <w:ind w:left="360"/>
        <w:rPr>
          <w:rFonts w:eastAsia="Times New Roman"/>
        </w:rPr>
      </w:pPr>
    </w:p>
    <w:p w:rsidR="00752CA8" w:rsidRDefault="00752CA8" w:rsidP="00752CA8">
      <w:pPr>
        <w:pStyle w:val="ListParagraph"/>
        <w:numPr>
          <w:ilvl w:val="0"/>
          <w:numId w:val="3"/>
        </w:numPr>
        <w:rPr>
          <w:rFonts w:eastAsia="Times New Roman"/>
        </w:rPr>
      </w:pPr>
      <w:r>
        <w:rPr>
          <w:rFonts w:eastAsia="Times New Roman"/>
        </w:rPr>
        <w:t>Do you think believers will face any condemnation (Romans 8:1)? If not, do you think believers will deal with any momentary regrets? Explain.</w:t>
      </w:r>
    </w:p>
    <w:p w:rsidR="00752CA8" w:rsidRDefault="00752CA8" w:rsidP="00752CA8">
      <w:pPr>
        <w:rPr>
          <w:rFonts w:eastAsia="Times New Roman"/>
        </w:rPr>
      </w:pPr>
    </w:p>
    <w:p w:rsidR="00752CA8" w:rsidRDefault="00752CA8" w:rsidP="00752CA8">
      <w:pPr>
        <w:rPr>
          <w:rFonts w:eastAsia="Times New Roman"/>
        </w:rPr>
      </w:pPr>
    </w:p>
    <w:p w:rsidR="00752CA8" w:rsidRDefault="00752CA8" w:rsidP="00752CA8">
      <w:pPr>
        <w:rPr>
          <w:rFonts w:eastAsia="Times New Roman"/>
        </w:rPr>
      </w:pPr>
    </w:p>
    <w:p w:rsidR="002F2FC3" w:rsidRDefault="00752CA8" w:rsidP="002F2FC3">
      <w:pPr>
        <w:pStyle w:val="ListParagraph"/>
        <w:numPr>
          <w:ilvl w:val="0"/>
          <w:numId w:val="3"/>
        </w:numPr>
        <w:rPr>
          <w:rFonts w:eastAsia="Times New Roman"/>
        </w:rPr>
      </w:pPr>
      <w:r>
        <w:rPr>
          <w:rFonts w:eastAsia="Times New Roman"/>
        </w:rPr>
        <w:t>Read Revelation 20:11-15. The Great White Throne Judgment should be greatly feared by everyone. It will be an experience like no other. Many, many people will stand before Jesus awaiting their sentencing. It will be a place of great judgment and condemnation. Knowing this, what shou</w:t>
      </w:r>
      <w:r w:rsidR="002F2FC3">
        <w:rPr>
          <w:rFonts w:eastAsia="Times New Roman"/>
        </w:rPr>
        <w:t>ld you be doing with the gospel (Romans 10:13-15)?</w:t>
      </w:r>
    </w:p>
    <w:p w:rsidR="002F2FC3" w:rsidRDefault="002F2FC3" w:rsidP="002F2FC3">
      <w:pPr>
        <w:rPr>
          <w:rFonts w:eastAsia="Times New Roman"/>
        </w:rPr>
      </w:pPr>
    </w:p>
    <w:p w:rsidR="002F2FC3" w:rsidRDefault="002F2FC3" w:rsidP="002F2FC3">
      <w:pPr>
        <w:rPr>
          <w:rFonts w:eastAsia="Times New Roman"/>
        </w:rPr>
      </w:pPr>
    </w:p>
    <w:p w:rsidR="002F2FC3" w:rsidRDefault="002F2FC3" w:rsidP="002F2FC3">
      <w:pPr>
        <w:rPr>
          <w:rFonts w:eastAsia="Times New Roman"/>
        </w:rPr>
      </w:pPr>
    </w:p>
    <w:p w:rsidR="002F2FC3" w:rsidRDefault="002F2FC3" w:rsidP="002F2FC3">
      <w:pPr>
        <w:rPr>
          <w:rFonts w:eastAsia="Times New Roman"/>
        </w:rPr>
      </w:pPr>
      <w:r w:rsidRPr="002F2FC3">
        <w:rPr>
          <w:rFonts w:eastAsia="Times New Roman"/>
          <w:b/>
        </w:rPr>
        <w:t>DAY 5:</w:t>
      </w:r>
      <w:r>
        <w:rPr>
          <w:rFonts w:eastAsia="Times New Roman"/>
        </w:rPr>
        <w:t xml:space="preserve"> </w:t>
      </w:r>
      <w:r>
        <w:rPr>
          <w:rFonts w:eastAsia="Times New Roman"/>
        </w:rPr>
        <w:tab/>
        <w:t>Read Romans 14:13-23</w:t>
      </w:r>
    </w:p>
    <w:p w:rsidR="002F2FC3" w:rsidRDefault="002F2FC3" w:rsidP="002F2FC3">
      <w:pPr>
        <w:pStyle w:val="ListParagraph"/>
        <w:numPr>
          <w:ilvl w:val="0"/>
          <w:numId w:val="3"/>
        </w:numPr>
        <w:rPr>
          <w:rFonts w:eastAsia="Times New Roman"/>
        </w:rPr>
      </w:pPr>
      <w:r>
        <w:rPr>
          <w:rFonts w:eastAsia="Times New Roman"/>
        </w:rPr>
        <w:t>Verse 13 states, “Therefore, let us stop passing judgment on one another. Instead, make up your mind not to put any stumbling block or obstacle in your brother’s way.” Give an example of how a Christian who feels freedom in a certain area could cause a weaker brother to stumble.</w:t>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2F2FC3" w:rsidRDefault="002F2FC3" w:rsidP="002F2FC3">
      <w:pPr>
        <w:pStyle w:val="ListParagraph"/>
        <w:numPr>
          <w:ilvl w:val="0"/>
          <w:numId w:val="3"/>
        </w:numPr>
        <w:rPr>
          <w:rFonts w:eastAsia="Times New Roman"/>
        </w:rPr>
      </w:pPr>
      <w:r>
        <w:rPr>
          <w:rFonts w:eastAsia="Times New Roman"/>
        </w:rPr>
        <w:t xml:space="preserve">According to verse 14, what determines if a </w:t>
      </w:r>
      <w:r w:rsidR="000C6C3E">
        <w:rPr>
          <w:rFonts w:eastAsia="Times New Roman"/>
        </w:rPr>
        <w:t>“</w:t>
      </w:r>
      <w:r>
        <w:rPr>
          <w:rFonts w:eastAsia="Times New Roman"/>
        </w:rPr>
        <w:t>disputable matter/act</w:t>
      </w:r>
      <w:r w:rsidR="000C6C3E">
        <w:rPr>
          <w:rFonts w:eastAsia="Times New Roman"/>
        </w:rPr>
        <w:t>”</w:t>
      </w:r>
      <w:r>
        <w:rPr>
          <w:rFonts w:eastAsia="Times New Roman"/>
        </w:rPr>
        <w:t xml:space="preserve"> is sinful for a believer?</w:t>
      </w:r>
    </w:p>
    <w:p w:rsidR="002F2FC3" w:rsidRDefault="002F2FC3" w:rsidP="002F2FC3">
      <w:pPr>
        <w:ind w:left="360"/>
        <w:rPr>
          <w:rFonts w:eastAsia="Times New Roman"/>
        </w:rPr>
      </w:pPr>
    </w:p>
    <w:p w:rsidR="002F2FC3" w:rsidRDefault="002F2FC3" w:rsidP="002F2FC3">
      <w:pPr>
        <w:ind w:left="360"/>
        <w:rPr>
          <w:rFonts w:eastAsia="Times New Roman"/>
        </w:rPr>
      </w:pPr>
    </w:p>
    <w:p w:rsidR="002F2FC3" w:rsidRDefault="002F2FC3" w:rsidP="002F2FC3">
      <w:pPr>
        <w:pStyle w:val="ListParagraph"/>
        <w:numPr>
          <w:ilvl w:val="0"/>
          <w:numId w:val="3"/>
        </w:numPr>
        <w:rPr>
          <w:rFonts w:eastAsia="Times New Roman"/>
        </w:rPr>
      </w:pPr>
      <w:r>
        <w:rPr>
          <w:rFonts w:eastAsia="Times New Roman"/>
        </w:rPr>
        <w:t>Paul writes in verse 17, “For the kingdom of God is not a matter of eating and drinking, but of righteousness, peace and joy in the Holy Spirit.” Explain what Paul means.</w:t>
      </w:r>
    </w:p>
    <w:p w:rsidR="002F2FC3" w:rsidRDefault="002F2FC3" w:rsidP="002F2FC3">
      <w:pPr>
        <w:ind w:left="360"/>
        <w:rPr>
          <w:rFonts w:eastAsia="Times New Roman"/>
        </w:rPr>
      </w:pPr>
    </w:p>
    <w:p w:rsidR="002F2FC3" w:rsidRDefault="002F2FC3" w:rsidP="002F2FC3">
      <w:pPr>
        <w:ind w:left="360"/>
        <w:rPr>
          <w:rFonts w:eastAsia="Times New Roman"/>
        </w:rPr>
      </w:pPr>
    </w:p>
    <w:p w:rsidR="002F2FC3" w:rsidRDefault="002F2FC3" w:rsidP="002F2FC3">
      <w:pPr>
        <w:ind w:left="360"/>
        <w:rPr>
          <w:rFonts w:eastAsia="Times New Roman"/>
        </w:rPr>
      </w:pPr>
    </w:p>
    <w:p w:rsidR="002F2FC3" w:rsidRDefault="00C010A1" w:rsidP="002F2FC3">
      <w:pPr>
        <w:pStyle w:val="ListParagraph"/>
        <w:numPr>
          <w:ilvl w:val="0"/>
          <w:numId w:val="3"/>
        </w:numPr>
        <w:rPr>
          <w:rFonts w:eastAsia="Times New Roman"/>
        </w:rPr>
      </w:pPr>
      <w:r>
        <w:rPr>
          <w:rFonts w:eastAsia="Times New Roman"/>
        </w:rPr>
        <w:t>In v</w:t>
      </w:r>
      <w:r w:rsidR="0016522F">
        <w:rPr>
          <w:rFonts w:eastAsia="Times New Roman"/>
        </w:rPr>
        <w:t>erse 23</w:t>
      </w:r>
      <w:r>
        <w:rPr>
          <w:rFonts w:eastAsia="Times New Roman"/>
        </w:rPr>
        <w:t>,</w:t>
      </w:r>
      <w:r w:rsidR="0016522F">
        <w:rPr>
          <w:rFonts w:eastAsia="Times New Roman"/>
        </w:rPr>
        <w:t xml:space="preserve"> Paul writes, “But the man who has doubts is condemned if he eats, because his eating is not from faith: and everything that does not come from faith is sin.” </w:t>
      </w:r>
    </w:p>
    <w:p w:rsidR="0016522F" w:rsidRDefault="0016522F" w:rsidP="0016522F">
      <w:pPr>
        <w:pStyle w:val="ListParagraph"/>
        <w:rPr>
          <w:rFonts w:eastAsia="Times New Roman"/>
        </w:rPr>
      </w:pPr>
    </w:p>
    <w:p w:rsidR="0016522F" w:rsidRDefault="0016522F" w:rsidP="0016522F">
      <w:pPr>
        <w:pStyle w:val="ListParagraph"/>
        <w:numPr>
          <w:ilvl w:val="0"/>
          <w:numId w:val="5"/>
        </w:numPr>
        <w:rPr>
          <w:rFonts w:eastAsia="Times New Roman"/>
        </w:rPr>
      </w:pPr>
      <w:r>
        <w:rPr>
          <w:rFonts w:eastAsia="Times New Roman"/>
        </w:rPr>
        <w:t>Explain what Paul means.</w:t>
      </w:r>
    </w:p>
    <w:p w:rsidR="0016522F" w:rsidRDefault="0016522F" w:rsidP="0016522F">
      <w:pPr>
        <w:ind w:left="720"/>
        <w:rPr>
          <w:rFonts w:eastAsia="Times New Roman"/>
        </w:rPr>
      </w:pPr>
    </w:p>
    <w:p w:rsidR="0016522F" w:rsidRDefault="0016522F" w:rsidP="0016522F">
      <w:pPr>
        <w:ind w:left="720"/>
        <w:rPr>
          <w:rFonts w:eastAsia="Times New Roman"/>
        </w:rPr>
      </w:pPr>
    </w:p>
    <w:p w:rsidR="0016522F" w:rsidRDefault="0016522F" w:rsidP="0016522F">
      <w:pPr>
        <w:pStyle w:val="ListParagraph"/>
        <w:numPr>
          <w:ilvl w:val="0"/>
          <w:numId w:val="5"/>
        </w:numPr>
        <w:rPr>
          <w:rFonts w:eastAsia="Times New Roman"/>
        </w:rPr>
      </w:pPr>
      <w:r>
        <w:rPr>
          <w:rFonts w:eastAsia="Times New Roman"/>
        </w:rPr>
        <w:t xml:space="preserve">Give an example of a </w:t>
      </w:r>
      <w:r w:rsidR="000C6C3E">
        <w:rPr>
          <w:rFonts w:eastAsia="Times New Roman"/>
        </w:rPr>
        <w:t>“</w:t>
      </w:r>
      <w:r>
        <w:rPr>
          <w:rFonts w:eastAsia="Times New Roman"/>
        </w:rPr>
        <w:t>disputable matter</w:t>
      </w:r>
      <w:r w:rsidR="000C6C3E">
        <w:rPr>
          <w:rFonts w:eastAsia="Times New Roman"/>
        </w:rPr>
        <w:t>”</w:t>
      </w:r>
      <w:r>
        <w:rPr>
          <w:rFonts w:eastAsia="Times New Roman"/>
        </w:rPr>
        <w:t xml:space="preserve"> </w:t>
      </w:r>
      <w:r w:rsidR="000C6C3E">
        <w:rPr>
          <w:rFonts w:eastAsia="Times New Roman"/>
        </w:rPr>
        <w:t xml:space="preserve">about which </w:t>
      </w:r>
      <w:r>
        <w:rPr>
          <w:rFonts w:eastAsia="Times New Roman"/>
        </w:rPr>
        <w:t>a believer could have doubts</w:t>
      </w:r>
      <w:r w:rsidR="000C6C3E">
        <w:rPr>
          <w:rFonts w:eastAsia="Times New Roman"/>
        </w:rPr>
        <w:t>.</w:t>
      </w:r>
      <w:r>
        <w:rPr>
          <w:rFonts w:eastAsia="Times New Roman"/>
        </w:rPr>
        <w:t xml:space="preserve"> </w:t>
      </w:r>
    </w:p>
    <w:p w:rsidR="0016522F" w:rsidRDefault="0016522F" w:rsidP="0016522F">
      <w:pPr>
        <w:rPr>
          <w:rFonts w:eastAsia="Times New Roman"/>
        </w:rPr>
      </w:pPr>
    </w:p>
    <w:p w:rsidR="0016522F" w:rsidRDefault="0016522F" w:rsidP="0016522F">
      <w:pPr>
        <w:rPr>
          <w:rFonts w:eastAsia="Times New Roman"/>
        </w:rPr>
      </w:pPr>
    </w:p>
    <w:p w:rsidR="0016522F" w:rsidRDefault="0016522F" w:rsidP="0016522F">
      <w:pPr>
        <w:pStyle w:val="ListParagraph"/>
        <w:numPr>
          <w:ilvl w:val="0"/>
          <w:numId w:val="3"/>
        </w:numPr>
        <w:rPr>
          <w:rFonts w:eastAsia="Times New Roman"/>
        </w:rPr>
      </w:pPr>
      <w:r>
        <w:rPr>
          <w:rFonts w:eastAsia="Times New Roman"/>
        </w:rPr>
        <w:t>Application:</w:t>
      </w:r>
    </w:p>
    <w:p w:rsidR="0016522F" w:rsidRDefault="0016522F" w:rsidP="0016522F">
      <w:pPr>
        <w:pStyle w:val="ListParagraph"/>
        <w:rPr>
          <w:rFonts w:eastAsia="Times New Roman"/>
        </w:rPr>
      </w:pPr>
    </w:p>
    <w:p w:rsidR="0016522F" w:rsidRDefault="0016522F" w:rsidP="0016522F">
      <w:pPr>
        <w:pStyle w:val="ListParagraph"/>
        <w:numPr>
          <w:ilvl w:val="0"/>
          <w:numId w:val="6"/>
        </w:numPr>
        <w:rPr>
          <w:rFonts w:eastAsia="Times New Roman"/>
        </w:rPr>
      </w:pPr>
      <w:r>
        <w:rPr>
          <w:rFonts w:eastAsia="Times New Roman"/>
        </w:rPr>
        <w:t>What is the greatest lesson you have learned from chapter 14?</w:t>
      </w:r>
    </w:p>
    <w:p w:rsidR="0016522F" w:rsidRDefault="0016522F" w:rsidP="0016522F">
      <w:pPr>
        <w:ind w:left="720"/>
        <w:rPr>
          <w:rFonts w:eastAsia="Times New Roman"/>
        </w:rPr>
      </w:pPr>
    </w:p>
    <w:p w:rsidR="001E1E47" w:rsidRDefault="001E1E47" w:rsidP="0016522F">
      <w:pPr>
        <w:ind w:left="720"/>
        <w:rPr>
          <w:rFonts w:eastAsia="Times New Roman"/>
        </w:rPr>
      </w:pPr>
    </w:p>
    <w:p w:rsidR="001E1E47" w:rsidRDefault="001E1E47" w:rsidP="0016522F">
      <w:pPr>
        <w:ind w:left="720"/>
        <w:rPr>
          <w:rFonts w:eastAsia="Times New Roman"/>
        </w:rPr>
      </w:pPr>
    </w:p>
    <w:p w:rsidR="0028064E" w:rsidRPr="001E1E47" w:rsidRDefault="0016522F" w:rsidP="001E1E47">
      <w:pPr>
        <w:pStyle w:val="ListParagraph"/>
        <w:numPr>
          <w:ilvl w:val="0"/>
          <w:numId w:val="6"/>
        </w:numPr>
        <w:rPr>
          <w:rFonts w:eastAsia="Times New Roman"/>
        </w:rPr>
      </w:pPr>
      <w:r>
        <w:rPr>
          <w:rFonts w:eastAsia="Times New Roman"/>
        </w:rPr>
        <w:t>Are there any changes you are convicted to make in any particular areas of your life?</w:t>
      </w:r>
    </w:p>
    <w:p w:rsidR="00BB25E4" w:rsidRDefault="00BB25E4" w:rsidP="006E64CC">
      <w:pPr>
        <w:rPr>
          <w:rFonts w:eastAsia="Times New Roman"/>
        </w:rPr>
      </w:pPr>
    </w:p>
    <w:sectPr w:rsidR="00BB25E4">
      <w:footnotePr>
        <w:numStart w:val="26"/>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E1" w:rsidRDefault="006766E1" w:rsidP="000446E9">
      <w:pPr>
        <w:spacing w:after="0" w:line="240" w:lineRule="auto"/>
      </w:pPr>
      <w:r>
        <w:separator/>
      </w:r>
    </w:p>
  </w:endnote>
  <w:endnote w:type="continuationSeparator" w:id="0">
    <w:p w:rsidR="006766E1" w:rsidRDefault="006766E1" w:rsidP="0004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E1" w:rsidRDefault="006766E1" w:rsidP="000446E9">
      <w:pPr>
        <w:spacing w:after="0" w:line="240" w:lineRule="auto"/>
      </w:pPr>
      <w:r>
        <w:separator/>
      </w:r>
    </w:p>
  </w:footnote>
  <w:footnote w:type="continuationSeparator" w:id="0">
    <w:p w:rsidR="006766E1" w:rsidRDefault="006766E1" w:rsidP="000446E9">
      <w:pPr>
        <w:spacing w:after="0" w:line="240" w:lineRule="auto"/>
      </w:pPr>
      <w:r>
        <w:continuationSeparator/>
      </w:r>
    </w:p>
  </w:footnote>
  <w:footnote w:id="1">
    <w:p w:rsidR="000446E9" w:rsidRDefault="000446E9">
      <w:pPr>
        <w:pStyle w:val="FootnoteText"/>
      </w:pPr>
      <w:r>
        <w:rPr>
          <w:rStyle w:val="FootnoteReference"/>
        </w:rPr>
        <w:footnoteRef/>
      </w:r>
      <w:r>
        <w:t xml:space="preserve"> </w:t>
      </w:r>
      <w:r w:rsidR="00710FC8">
        <w:t xml:space="preserve">Keller, </w:t>
      </w:r>
      <w:r w:rsidR="00F12EB6">
        <w:t>145.</w:t>
      </w:r>
    </w:p>
  </w:footnote>
  <w:footnote w:id="2">
    <w:p w:rsidR="003D6A82" w:rsidRDefault="003D6A82">
      <w:pPr>
        <w:pStyle w:val="FootnoteText"/>
      </w:pPr>
      <w:r>
        <w:rPr>
          <w:rStyle w:val="FootnoteReference"/>
        </w:rPr>
        <w:footnoteRef/>
      </w:r>
      <w:r>
        <w:t xml:space="preserve"> MacArthur</w:t>
      </w:r>
      <w:r w:rsidR="00CA7BD5">
        <w:t>, 273-274.</w:t>
      </w:r>
    </w:p>
  </w:footnote>
  <w:footnote w:id="3">
    <w:p w:rsidR="006F7030" w:rsidRDefault="006F7030">
      <w:pPr>
        <w:pStyle w:val="FootnoteText"/>
      </w:pPr>
      <w:r>
        <w:rPr>
          <w:rStyle w:val="FootnoteReference"/>
        </w:rPr>
        <w:footnoteRef/>
      </w:r>
      <w:r>
        <w:t xml:space="preserve"> Keller, 146.</w:t>
      </w:r>
    </w:p>
  </w:footnote>
  <w:footnote w:id="4">
    <w:p w:rsidR="00A36467" w:rsidRDefault="00A36467">
      <w:pPr>
        <w:pStyle w:val="FootnoteText"/>
      </w:pPr>
      <w:r>
        <w:rPr>
          <w:rStyle w:val="FootnoteReference"/>
        </w:rPr>
        <w:footnoteRef/>
      </w:r>
      <w:r>
        <w:t xml:space="preserve"> Stott, 358-359.</w:t>
      </w:r>
    </w:p>
  </w:footnote>
  <w:footnote w:id="5">
    <w:p w:rsidR="00FF29E5" w:rsidRDefault="00FF29E5">
      <w:pPr>
        <w:pStyle w:val="FootnoteText"/>
      </w:pPr>
      <w:r>
        <w:rPr>
          <w:rStyle w:val="FootnoteReference"/>
        </w:rPr>
        <w:footnoteRef/>
      </w:r>
      <w:r>
        <w:t xml:space="preserve"> Keller, </w:t>
      </w:r>
      <w:r w:rsidR="0028064E">
        <w:t>147.</w:t>
      </w:r>
    </w:p>
  </w:footnote>
  <w:footnote w:id="6">
    <w:p w:rsidR="00AE1607" w:rsidRDefault="00AE1607">
      <w:pPr>
        <w:pStyle w:val="FootnoteText"/>
      </w:pPr>
      <w:r>
        <w:rPr>
          <w:rStyle w:val="FootnoteReference"/>
        </w:rPr>
        <w:footnoteRef/>
      </w:r>
      <w:r>
        <w:t xml:space="preserve"> From the web site: </w:t>
      </w:r>
      <w:hyperlink r:id="rId1" w:history="1">
        <w:r w:rsidRPr="009678FB">
          <w:rPr>
            <w:rStyle w:val="Hyperlink"/>
          </w:rPr>
          <w:t>http://www.gotquestions.org/sin-alcohol.html</w:t>
        </w:r>
      </w:hyperlink>
      <w:r>
        <w:t xml:space="preserve">  </w:t>
      </w:r>
    </w:p>
  </w:footnote>
  <w:footnote w:id="7">
    <w:p w:rsidR="006F6BE8" w:rsidRDefault="006F6BE8">
      <w:pPr>
        <w:pStyle w:val="FootnoteText"/>
      </w:pPr>
      <w:r>
        <w:rPr>
          <w:rStyle w:val="FootnoteReference"/>
        </w:rPr>
        <w:footnoteRef/>
      </w:r>
      <w:r>
        <w:t xml:space="preserve"> Keller, 158.</w:t>
      </w:r>
    </w:p>
  </w:footnote>
  <w:footnote w:id="8">
    <w:p w:rsidR="00CD00FA" w:rsidRDefault="00CD00FA">
      <w:pPr>
        <w:pStyle w:val="FootnoteText"/>
      </w:pPr>
      <w:r>
        <w:rPr>
          <w:rStyle w:val="FootnoteReference"/>
        </w:rPr>
        <w:footnoteRef/>
      </w:r>
      <w:r>
        <w:t xml:space="preserve"> Ridenour, 127.</w:t>
      </w:r>
    </w:p>
  </w:footnote>
  <w:footnote w:id="9">
    <w:p w:rsidR="00835235" w:rsidRDefault="00835235">
      <w:pPr>
        <w:pStyle w:val="FootnoteText"/>
      </w:pPr>
      <w:r>
        <w:rPr>
          <w:rStyle w:val="FootnoteReference"/>
        </w:rPr>
        <w:footnoteRef/>
      </w:r>
      <w:r>
        <w:t xml:space="preserve"> Ridenour, 138.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694"/>
    <w:multiLevelType w:val="hybridMultilevel"/>
    <w:tmpl w:val="F0CA3B06"/>
    <w:lvl w:ilvl="0" w:tplc="4BF0A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33C00"/>
    <w:multiLevelType w:val="hybridMultilevel"/>
    <w:tmpl w:val="7A8849E4"/>
    <w:lvl w:ilvl="0" w:tplc="5F70C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C45BC"/>
    <w:multiLevelType w:val="hybridMultilevel"/>
    <w:tmpl w:val="A1782586"/>
    <w:lvl w:ilvl="0" w:tplc="364C9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7214B"/>
    <w:multiLevelType w:val="hybridMultilevel"/>
    <w:tmpl w:val="93244B54"/>
    <w:lvl w:ilvl="0" w:tplc="52DC29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C3FD5"/>
    <w:multiLevelType w:val="hybridMultilevel"/>
    <w:tmpl w:val="14206348"/>
    <w:lvl w:ilvl="0" w:tplc="3E827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40325A"/>
    <w:multiLevelType w:val="hybridMultilevel"/>
    <w:tmpl w:val="6B341E20"/>
    <w:lvl w:ilvl="0" w:tplc="78F61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2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F9"/>
    <w:rsid w:val="000446E9"/>
    <w:rsid w:val="000731FC"/>
    <w:rsid w:val="0007326C"/>
    <w:rsid w:val="000B448B"/>
    <w:rsid w:val="000C6C3E"/>
    <w:rsid w:val="000E7487"/>
    <w:rsid w:val="00100C37"/>
    <w:rsid w:val="0016522F"/>
    <w:rsid w:val="001E1E47"/>
    <w:rsid w:val="001E74E4"/>
    <w:rsid w:val="00216DF9"/>
    <w:rsid w:val="00223003"/>
    <w:rsid w:val="00277699"/>
    <w:rsid w:val="0028064E"/>
    <w:rsid w:val="002E66D3"/>
    <w:rsid w:val="002F2FC3"/>
    <w:rsid w:val="00303EB2"/>
    <w:rsid w:val="003B03D6"/>
    <w:rsid w:val="003D6A82"/>
    <w:rsid w:val="003E2356"/>
    <w:rsid w:val="004005C3"/>
    <w:rsid w:val="0047343F"/>
    <w:rsid w:val="004810A8"/>
    <w:rsid w:val="00507E8B"/>
    <w:rsid w:val="005E46FD"/>
    <w:rsid w:val="00641B12"/>
    <w:rsid w:val="006766E1"/>
    <w:rsid w:val="00690904"/>
    <w:rsid w:val="006A4639"/>
    <w:rsid w:val="006E64CC"/>
    <w:rsid w:val="006F2B9F"/>
    <w:rsid w:val="006F494B"/>
    <w:rsid w:val="006F6BE8"/>
    <w:rsid w:val="006F7030"/>
    <w:rsid w:val="00710FC8"/>
    <w:rsid w:val="00752CA8"/>
    <w:rsid w:val="007C1A9D"/>
    <w:rsid w:val="007F74A1"/>
    <w:rsid w:val="00835235"/>
    <w:rsid w:val="008B75B8"/>
    <w:rsid w:val="008B7E3D"/>
    <w:rsid w:val="008C40E2"/>
    <w:rsid w:val="00961A56"/>
    <w:rsid w:val="00977C96"/>
    <w:rsid w:val="00982F3C"/>
    <w:rsid w:val="00992726"/>
    <w:rsid w:val="009A00E7"/>
    <w:rsid w:val="00A07F90"/>
    <w:rsid w:val="00A36467"/>
    <w:rsid w:val="00A650D3"/>
    <w:rsid w:val="00AB3B61"/>
    <w:rsid w:val="00AE1607"/>
    <w:rsid w:val="00AF1288"/>
    <w:rsid w:val="00AF2AAE"/>
    <w:rsid w:val="00B672F1"/>
    <w:rsid w:val="00BB0A58"/>
    <w:rsid w:val="00BB25E4"/>
    <w:rsid w:val="00BE20DD"/>
    <w:rsid w:val="00C010A1"/>
    <w:rsid w:val="00C80D3D"/>
    <w:rsid w:val="00C975F9"/>
    <w:rsid w:val="00CA7BD5"/>
    <w:rsid w:val="00CD00FA"/>
    <w:rsid w:val="00D12C72"/>
    <w:rsid w:val="00D36C12"/>
    <w:rsid w:val="00D56230"/>
    <w:rsid w:val="00DA6834"/>
    <w:rsid w:val="00DD59F8"/>
    <w:rsid w:val="00E11891"/>
    <w:rsid w:val="00E703A8"/>
    <w:rsid w:val="00EA7771"/>
    <w:rsid w:val="00EE57E2"/>
    <w:rsid w:val="00F12EB6"/>
    <w:rsid w:val="00F60E21"/>
    <w:rsid w:val="00F629D2"/>
    <w:rsid w:val="00F86422"/>
    <w:rsid w:val="00F86488"/>
    <w:rsid w:val="00FC5930"/>
    <w:rsid w:val="00FC7C1C"/>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BD339-9D40-4CE8-BBC9-9D8CD8A5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6DF9"/>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E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446E9"/>
    <w:rPr>
      <w:vertAlign w:val="superscript"/>
    </w:rPr>
  </w:style>
  <w:style w:type="paragraph" w:styleId="ListParagraph">
    <w:name w:val="List Paragraph"/>
    <w:basedOn w:val="Normal"/>
    <w:uiPriority w:val="34"/>
    <w:qFormat/>
    <w:rsid w:val="00FF29E5"/>
    <w:pPr>
      <w:ind w:left="720"/>
      <w:contextualSpacing/>
    </w:pPr>
  </w:style>
  <w:style w:type="character" w:styleId="Hyperlink">
    <w:name w:val="Hyperlink"/>
    <w:basedOn w:val="DefaultParagraphFont"/>
    <w:uiPriority w:val="99"/>
    <w:unhideWhenUsed/>
    <w:rsid w:val="00AE1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questions.org" TargetMode="External"/><Relationship Id="rId13" Type="http://schemas.openxmlformats.org/officeDocument/2006/relationships/hyperlink" Target="http://biblia.com/bible/esv/Judges%2013.7" TargetMode="External"/><Relationship Id="rId18" Type="http://schemas.openxmlformats.org/officeDocument/2006/relationships/hyperlink" Target="http://biblia.com/bible/esv/Isaiah%205.22" TargetMode="External"/><Relationship Id="rId26" Type="http://schemas.openxmlformats.org/officeDocument/2006/relationships/hyperlink" Target="http://biblia.com/bible/esv/Isa%2055.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a.com/bible/esv/Isaiah%2029.9" TargetMode="External"/><Relationship Id="rId34" Type="http://schemas.openxmlformats.org/officeDocument/2006/relationships/hyperlink" Target="http://biblia.com/bible/esv/John%202.1-11" TargetMode="External"/><Relationship Id="rId7" Type="http://schemas.openxmlformats.org/officeDocument/2006/relationships/endnotes" Target="endnotes.xml"/><Relationship Id="rId12" Type="http://schemas.openxmlformats.org/officeDocument/2006/relationships/hyperlink" Target="http://biblia.com/bible/esv/Judg%2013.4" TargetMode="External"/><Relationship Id="rId17" Type="http://schemas.openxmlformats.org/officeDocument/2006/relationships/hyperlink" Target="http://biblia.com/bible/esv/Isa%205.11" TargetMode="External"/><Relationship Id="rId25" Type="http://schemas.openxmlformats.org/officeDocument/2006/relationships/hyperlink" Target="http://biblia.com/bible/esv/Amos%209.14" TargetMode="External"/><Relationship Id="rId33" Type="http://schemas.openxmlformats.org/officeDocument/2006/relationships/hyperlink" Target="http://www.gotquestions.org/did-Jesus-drink-wine.html" TargetMode="External"/><Relationship Id="rId38" Type="http://schemas.openxmlformats.org/officeDocument/2006/relationships/hyperlink" Target="http://biblia.com/bible/esv/1%20Cor%206.12" TargetMode="External"/><Relationship Id="rId2" Type="http://schemas.openxmlformats.org/officeDocument/2006/relationships/numbering" Target="numbering.xml"/><Relationship Id="rId16" Type="http://schemas.openxmlformats.org/officeDocument/2006/relationships/hyperlink" Target="http://biblia.com/bible/esv/Proverbs%2031.4" TargetMode="External"/><Relationship Id="rId20" Type="http://schemas.openxmlformats.org/officeDocument/2006/relationships/hyperlink" Target="http://biblia.com/bible/esv/Isaiah%2028.7" TargetMode="External"/><Relationship Id="rId29" Type="http://schemas.openxmlformats.org/officeDocument/2006/relationships/hyperlink" Target="http://biblia.com/bible/esv/1%20Cor%20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Deut%2029.6" TargetMode="External"/><Relationship Id="rId24" Type="http://schemas.openxmlformats.org/officeDocument/2006/relationships/hyperlink" Target="http://biblia.com/bible/esv/Ps%20104.14-15" TargetMode="External"/><Relationship Id="rId32" Type="http://schemas.openxmlformats.org/officeDocument/2006/relationships/hyperlink" Target="http://biblia.com/bible/esv/1%20Cor%2010.31" TargetMode="External"/><Relationship Id="rId37" Type="http://schemas.openxmlformats.org/officeDocument/2006/relationships/hyperlink" Target="http://biblia.com/bible/esv/Eph%205.1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a.com/bible/esv/Prov%2020.1" TargetMode="External"/><Relationship Id="rId23" Type="http://schemas.openxmlformats.org/officeDocument/2006/relationships/hyperlink" Target="http://biblia.com/bible/esv/Eccles%209.7" TargetMode="External"/><Relationship Id="rId28" Type="http://schemas.openxmlformats.org/officeDocument/2006/relationships/hyperlink" Target="http://biblia.com/bible/esv/Prov%2023.29-35" TargetMode="External"/><Relationship Id="rId36" Type="http://schemas.openxmlformats.org/officeDocument/2006/relationships/hyperlink" Target="http://biblia.com/bible/esv/1%20Tim%205.23" TargetMode="External"/><Relationship Id="rId10" Type="http://schemas.openxmlformats.org/officeDocument/2006/relationships/hyperlink" Target="http://biblia.com/bible/esv/Num%206.3" TargetMode="External"/><Relationship Id="rId19" Type="http://schemas.openxmlformats.org/officeDocument/2006/relationships/hyperlink" Target="http://biblia.com/bible/esv/Isaiah%2024.9" TargetMode="External"/><Relationship Id="rId31" Type="http://schemas.openxmlformats.org/officeDocument/2006/relationships/hyperlink" Target="http://biblia.com/bible/esv/1%20Cor%208.9-13" TargetMode="External"/><Relationship Id="rId4" Type="http://schemas.openxmlformats.org/officeDocument/2006/relationships/settings" Target="settings.xml"/><Relationship Id="rId9" Type="http://schemas.openxmlformats.org/officeDocument/2006/relationships/hyperlink" Target="http://biblia.com/bible/esv/Lev%2010.9" TargetMode="External"/><Relationship Id="rId14" Type="http://schemas.openxmlformats.org/officeDocument/2006/relationships/hyperlink" Target="http://biblia.com/bible/esv/Judges%2013.14" TargetMode="External"/><Relationship Id="rId22" Type="http://schemas.openxmlformats.org/officeDocument/2006/relationships/hyperlink" Target="http://biblia.com/bible/esv/Isaiah%2056.12" TargetMode="External"/><Relationship Id="rId27" Type="http://schemas.openxmlformats.org/officeDocument/2006/relationships/hyperlink" Target="http://biblia.com/bible/esv/Eph%205.18" TargetMode="External"/><Relationship Id="rId30" Type="http://schemas.openxmlformats.org/officeDocument/2006/relationships/hyperlink" Target="http://biblia.com/bible/esv/2%20Pet%202.19" TargetMode="External"/><Relationship Id="rId35" Type="http://schemas.openxmlformats.org/officeDocument/2006/relationships/hyperlink" Target="http://biblia.com/bible/esv/Matt%2026.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tquestions.org/sin-alcoh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E5E0-9982-4D3B-9F21-C855A2DF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2016-07-26T14:02:00Z</dcterms:created>
  <dcterms:modified xsi:type="dcterms:W3CDTF">2016-07-26T14:02:00Z</dcterms:modified>
</cp:coreProperties>
</file>