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60E8" w14:textId="6F445093" w:rsidR="007F2CA9" w:rsidRDefault="00152E37" w:rsidP="00D61935">
      <w:pPr>
        <w:jc w:val="center"/>
        <w:rPr>
          <w:b/>
          <w:sz w:val="32"/>
          <w:szCs w:val="32"/>
        </w:rPr>
      </w:pPr>
      <w:r>
        <w:rPr>
          <w:b/>
          <w:sz w:val="32"/>
          <w:szCs w:val="32"/>
        </w:rPr>
        <w:t>Hosea</w:t>
      </w:r>
    </w:p>
    <w:p w14:paraId="7F6ED7F2" w14:textId="336A92BF" w:rsidR="00950DE6" w:rsidRPr="00950DE6" w:rsidRDefault="00781A33" w:rsidP="007F1AE9">
      <w:pPr>
        <w:tabs>
          <w:tab w:val="right" w:pos="9270"/>
        </w:tabs>
        <w:snapToGrid w:val="0"/>
        <w:spacing w:before="360"/>
        <w:rPr>
          <w:b/>
        </w:rPr>
      </w:pPr>
      <w:r>
        <w:rPr>
          <w:b/>
        </w:rPr>
        <w:t xml:space="preserve">Lesson </w:t>
      </w:r>
      <w:r w:rsidR="003A1790">
        <w:rPr>
          <w:b/>
        </w:rPr>
        <w:t>3</w:t>
      </w:r>
      <w:r>
        <w:rPr>
          <w:b/>
        </w:rPr>
        <w:t>:</w:t>
      </w:r>
      <w:r w:rsidR="00F669A6">
        <w:rPr>
          <w:b/>
        </w:rPr>
        <w:t xml:space="preserve"> </w:t>
      </w:r>
      <w:r w:rsidR="003A1790" w:rsidRPr="003A1790">
        <w:rPr>
          <w:b/>
          <w:bCs/>
        </w:rPr>
        <w:t>When Knowledge is Rejected</w:t>
      </w:r>
      <w:r w:rsidR="007F1AE9">
        <w:rPr>
          <w:b/>
          <w:bCs/>
        </w:rPr>
        <w:t>!</w:t>
      </w:r>
      <w:r>
        <w:rPr>
          <w:b/>
        </w:rPr>
        <w:tab/>
      </w:r>
      <w:r w:rsidR="00152E37">
        <w:rPr>
          <w:b/>
        </w:rPr>
        <w:t xml:space="preserve">Hosea </w:t>
      </w:r>
      <w:r w:rsidR="003A1790">
        <w:rPr>
          <w:b/>
        </w:rPr>
        <w:t>4:1-19</w:t>
      </w:r>
    </w:p>
    <w:p w14:paraId="07B43F8E" w14:textId="18D463DC" w:rsidR="003A1790" w:rsidRPr="003A1790" w:rsidRDefault="003A1790" w:rsidP="003A1790">
      <w:pPr>
        <w:pStyle w:val="StudyNumbered"/>
        <w:spacing w:after="960"/>
      </w:pPr>
      <w:r w:rsidRPr="003A1790">
        <w:t xml:space="preserve">“We don’t need God for morality” is a common saying </w:t>
      </w:r>
      <w:r w:rsidR="007F1AE9">
        <w:t>today</w:t>
      </w:r>
      <w:r w:rsidRPr="003A1790">
        <w:t xml:space="preserve">. What do you think? </w:t>
      </w:r>
      <w:r w:rsidR="00D87149">
        <w:br/>
      </w:r>
      <w:r w:rsidRPr="003A1790">
        <w:t>Give reasons for your answers.</w:t>
      </w:r>
    </w:p>
    <w:p w14:paraId="3F441AAF" w14:textId="2A2F5225" w:rsidR="003A1790" w:rsidRPr="003A1790" w:rsidRDefault="003A1790" w:rsidP="003A1790">
      <w:pPr>
        <w:pStyle w:val="StudyParagraph1"/>
      </w:pPr>
      <w:r w:rsidRPr="003A1790">
        <w:t>It was certainly true of the Israelites that when they turned away from God, all sorts of corrupt practices emerged. We have seen some of them already in the last three chapters. In this chapter</w:t>
      </w:r>
      <w:r>
        <w:t>,</w:t>
      </w:r>
      <w:r w:rsidRPr="003A1790">
        <w:t xml:space="preserve"> God gets more specific. It reads like a court case.</w:t>
      </w:r>
    </w:p>
    <w:p w14:paraId="32C07DEC" w14:textId="2912DC05" w:rsidR="00D87149" w:rsidRDefault="003A1790" w:rsidP="003A1790">
      <w:pPr>
        <w:pStyle w:val="StudyIndent"/>
      </w:pPr>
      <w:r w:rsidRPr="003A1790">
        <w:t>“God’s Charge Against Israel: Turning from the analogy of his own marriage, the prophet now makes the judicial charge in God’s indictment against Israel.”—John MacArthur</w:t>
      </w:r>
      <w:r w:rsidR="00D87149" w:rsidRPr="003A1790">
        <w:rPr>
          <w:vertAlign w:val="superscript"/>
        </w:rPr>
        <w:footnoteReference w:id="1"/>
      </w:r>
    </w:p>
    <w:p w14:paraId="6D611A8D" w14:textId="7012704D" w:rsidR="00D87149" w:rsidRPr="003A1790" w:rsidRDefault="00D87149" w:rsidP="003A1790">
      <w:pPr>
        <w:pStyle w:val="StudyHeader1"/>
        <w:rPr>
          <w:rFonts w:eastAsia="Aptos"/>
        </w:rPr>
      </w:pPr>
      <w:r w:rsidRPr="003A1790">
        <w:rPr>
          <w:rFonts w:eastAsia="Aptos"/>
        </w:rPr>
        <w:t>Read Hosea 4:1-3</w:t>
      </w:r>
    </w:p>
    <w:p w14:paraId="414489AF" w14:textId="77777777" w:rsidR="00D87149" w:rsidRPr="003A1790" w:rsidRDefault="00D87149" w:rsidP="003A1790">
      <w:pPr>
        <w:pStyle w:val="StudyNumbered"/>
        <w:rPr>
          <w:rFonts w:eastAsia="Aptos"/>
        </w:rPr>
      </w:pPr>
      <w:r w:rsidRPr="003A1790">
        <w:rPr>
          <w:rFonts w:eastAsia="Aptos"/>
        </w:rPr>
        <w:t>What indictments does God bring against the Israelites (v. 1)?</w:t>
      </w:r>
    </w:p>
    <w:p w14:paraId="49E55A72" w14:textId="29B9B030" w:rsidR="00D87149" w:rsidRPr="003A1790" w:rsidRDefault="00D87149" w:rsidP="003A1790">
      <w:pPr>
        <w:pStyle w:val="StudyNumbered"/>
        <w:spacing w:after="240"/>
        <w:rPr>
          <w:rFonts w:eastAsia="Aptos"/>
        </w:rPr>
      </w:pPr>
      <w:r w:rsidRPr="003A1790">
        <w:rPr>
          <w:rFonts w:eastAsia="Aptos"/>
        </w:rPr>
        <w:t xml:space="preserve">Hosea said, “There is no </w:t>
      </w:r>
      <w:r w:rsidRPr="003A1790">
        <w:rPr>
          <w:rFonts w:eastAsia="Aptos"/>
          <w:b/>
          <w:bCs/>
          <w:i/>
          <w:iCs/>
        </w:rPr>
        <w:t xml:space="preserve">acknowledgment </w:t>
      </w:r>
      <w:r w:rsidRPr="003A1790">
        <w:rPr>
          <w:rFonts w:eastAsia="Aptos"/>
        </w:rPr>
        <w:t xml:space="preserve">(no understanding, wisdom or spiritual insight) of God in the land.”  </w:t>
      </w:r>
    </w:p>
    <w:p w14:paraId="7ECBACB7" w14:textId="77777777" w:rsidR="00D87149" w:rsidRPr="003A1790" w:rsidRDefault="00D87149" w:rsidP="003A1790">
      <w:pPr>
        <w:pStyle w:val="StudyUnorderedList"/>
        <w:spacing w:after="720"/>
        <w:rPr>
          <w:rFonts w:eastAsia="Aptos"/>
        </w:rPr>
      </w:pPr>
      <w:r w:rsidRPr="003A1790">
        <w:rPr>
          <w:rFonts w:eastAsia="Aptos"/>
        </w:rPr>
        <w:t xml:space="preserve">Read John 16:13; 17:3, and 1 Corinthians 2:6-16. How does a man gain spiritual wisdom and knowledge of the things of God? </w:t>
      </w:r>
    </w:p>
    <w:p w14:paraId="3A45D540" w14:textId="1E03FE8E" w:rsidR="00D87149" w:rsidRPr="003A1790" w:rsidRDefault="00D87149" w:rsidP="003A1790">
      <w:pPr>
        <w:pStyle w:val="StudyNumbered"/>
        <w:rPr>
          <w:rFonts w:eastAsia="Aptos"/>
        </w:rPr>
      </w:pPr>
      <w:r w:rsidRPr="003A1790">
        <w:rPr>
          <w:rFonts w:eastAsia="Aptos"/>
        </w:rPr>
        <w:t xml:space="preserve">What evidence </w:t>
      </w:r>
      <w:r>
        <w:rPr>
          <w:rFonts w:eastAsia="Aptos"/>
        </w:rPr>
        <w:t>supports</w:t>
      </w:r>
      <w:r w:rsidRPr="003A1790">
        <w:rPr>
          <w:rFonts w:eastAsia="Aptos"/>
        </w:rPr>
        <w:t xml:space="preserve"> these charges (v. 2; Romans 3:10-18)?</w:t>
      </w:r>
    </w:p>
    <w:p w14:paraId="12B9E2F0" w14:textId="71C4166E" w:rsidR="00D87149" w:rsidRPr="003A1790" w:rsidRDefault="00D87149" w:rsidP="003A1790">
      <w:pPr>
        <w:pStyle w:val="StudyNumbered"/>
        <w:rPr>
          <w:rFonts w:eastAsia="Aptos"/>
        </w:rPr>
      </w:pPr>
      <w:r w:rsidRPr="003A1790">
        <w:rPr>
          <w:rFonts w:eastAsia="Aptos"/>
        </w:rPr>
        <w:t xml:space="preserve">What are the outcomes for land, people, and environment (v. 3; Leviticus 18:28; </w:t>
      </w:r>
      <w:r>
        <w:rPr>
          <w:rFonts w:eastAsia="Aptos"/>
        </w:rPr>
        <w:br/>
      </w:r>
      <w:r w:rsidRPr="003A1790">
        <w:rPr>
          <w:rFonts w:eastAsia="Aptos"/>
        </w:rPr>
        <w:t>Romans 8:20-21)?</w:t>
      </w:r>
    </w:p>
    <w:p w14:paraId="17F973AC" w14:textId="0A9D6AA8" w:rsidR="00D87149" w:rsidRPr="003A1790" w:rsidRDefault="00D87149" w:rsidP="003A1790">
      <w:pPr>
        <w:pStyle w:val="StudyNumbered"/>
        <w:rPr>
          <w:rFonts w:eastAsia="Aptos"/>
        </w:rPr>
      </w:pPr>
      <w:r w:rsidRPr="003A1790">
        <w:rPr>
          <w:rFonts w:eastAsia="Aptos"/>
        </w:rPr>
        <w:t xml:space="preserve">How do we see this disturbing moral collapse unfolding in our lives and culture </w:t>
      </w:r>
      <w:r>
        <w:rPr>
          <w:rFonts w:eastAsia="Aptos"/>
        </w:rPr>
        <w:br/>
      </w:r>
      <w:r w:rsidRPr="003A1790">
        <w:rPr>
          <w:rFonts w:eastAsia="Aptos"/>
        </w:rPr>
        <w:t>(Romans 1:18-32)?</w:t>
      </w:r>
    </w:p>
    <w:p w14:paraId="57D748D4" w14:textId="77777777" w:rsidR="00D87149" w:rsidRPr="003A1790" w:rsidRDefault="00D87149" w:rsidP="003A1790">
      <w:pPr>
        <w:pStyle w:val="StudyParagraph2"/>
        <w:rPr>
          <w:rFonts w:eastAsia="Aptos"/>
        </w:rPr>
      </w:pPr>
    </w:p>
    <w:p w14:paraId="7911C175" w14:textId="77777777" w:rsidR="00D87149" w:rsidRPr="003A1790" w:rsidRDefault="00D87149" w:rsidP="003A1790">
      <w:pPr>
        <w:pStyle w:val="StudyParagraph2"/>
        <w:rPr>
          <w:rFonts w:eastAsia="Aptos"/>
        </w:rPr>
      </w:pPr>
    </w:p>
    <w:p w14:paraId="253095D9" w14:textId="793AAF45" w:rsidR="00D87149" w:rsidRPr="003A1790" w:rsidRDefault="00D87149" w:rsidP="003A1790">
      <w:pPr>
        <w:pStyle w:val="StudyParagraph2"/>
        <w:rPr>
          <w:rFonts w:eastAsia="Aptos"/>
        </w:rPr>
      </w:pPr>
      <w:r w:rsidRPr="003A1790">
        <w:rPr>
          <w:rFonts w:eastAsia="Aptos"/>
        </w:rPr>
        <w:lastRenderedPageBreak/>
        <w:t>Israelite society was riddled with violence, deceit</w:t>
      </w:r>
      <w:r>
        <w:rPr>
          <w:rFonts w:eastAsia="Aptos"/>
        </w:rPr>
        <w:t>,</w:t>
      </w:r>
      <w:r w:rsidRPr="003A1790">
        <w:rPr>
          <w:rFonts w:eastAsia="Aptos"/>
        </w:rPr>
        <w:t xml:space="preserve"> and impurity of every kind. Two centuries before, the Jeroboam</w:t>
      </w:r>
      <w:r>
        <w:rPr>
          <w:rFonts w:eastAsia="Aptos"/>
        </w:rPr>
        <w:t xml:space="preserve"> </w:t>
      </w:r>
      <w:r w:rsidRPr="003A1790">
        <w:rPr>
          <w:rFonts w:eastAsia="Aptos"/>
        </w:rPr>
        <w:t xml:space="preserve">(1 Kings 12-14) had introduced idolatry into Israel. Even the powerful ministries of Elijah and Elisha (1 Kings 17-21 and 2 Kings 2-13) had not turned the country around permanently. Two hundred years later, in Hosea’s time, the social consequences are unmistakable. Rejection of the God of the Bible will affect society. The decay may be slow, but it will be steady. A generation will perhaps reject God’s revelation but want to hold on to morality and decency or at least safety in the streets and in their home. But when God’s self-revelation is rejected, sin grows in power and soon will be open, obvious. Society becomes riddled with deceit, violence, impurity, </w:t>
      </w:r>
      <w:r>
        <w:rPr>
          <w:rFonts w:eastAsia="Aptos"/>
        </w:rPr>
        <w:t xml:space="preserve">and </w:t>
      </w:r>
      <w:r w:rsidRPr="003A1790">
        <w:rPr>
          <w:rFonts w:eastAsia="Aptos"/>
        </w:rPr>
        <w:t xml:space="preserve">theft. The seed was </w:t>
      </w:r>
      <w:r>
        <w:rPr>
          <w:rFonts w:eastAsia="Aptos"/>
        </w:rPr>
        <w:t xml:space="preserve">a </w:t>
      </w:r>
      <w:r w:rsidRPr="003A1790">
        <w:rPr>
          <w:rFonts w:eastAsia="Aptos"/>
        </w:rPr>
        <w:t>rejection of God; the fruit is social decay. Then, even nature is affected. Hosea 4:3 implies a formidable drought. God is rejected first</w:t>
      </w:r>
      <w:r>
        <w:rPr>
          <w:rFonts w:eastAsia="Aptos"/>
        </w:rPr>
        <w:t>;</w:t>
      </w:r>
      <w:r w:rsidRPr="003A1790">
        <w:rPr>
          <w:rFonts w:eastAsia="Aptos"/>
        </w:rPr>
        <w:t xml:space="preserve"> then</w:t>
      </w:r>
      <w:r>
        <w:rPr>
          <w:rFonts w:eastAsia="Aptos"/>
        </w:rPr>
        <w:t>,</w:t>
      </w:r>
      <w:r w:rsidRPr="003A1790">
        <w:rPr>
          <w:rFonts w:eastAsia="Aptos"/>
        </w:rPr>
        <w:t xml:space="preserve"> society is affected. Then</w:t>
      </w:r>
      <w:r>
        <w:rPr>
          <w:rFonts w:eastAsia="Aptos"/>
        </w:rPr>
        <w:t>,</w:t>
      </w:r>
      <w:r w:rsidRPr="003A1790">
        <w:rPr>
          <w:rFonts w:eastAsia="Aptos"/>
        </w:rPr>
        <w:t xml:space="preserve"> the very environment, even the very air we breathe, is all affected by man’s sinful ways. Nothing can stop the steady consequences of sin except faith in God</w:t>
      </w:r>
      <w:r>
        <w:rPr>
          <w:rFonts w:eastAsia="Aptos"/>
        </w:rPr>
        <w:t>,</w:t>
      </w:r>
      <w:r w:rsidRPr="003A1790">
        <w:rPr>
          <w:rFonts w:eastAsia="Aptos"/>
        </w:rPr>
        <w:t xml:space="preserve"> who ‘makes bare his mighty arm’ to save us.</w:t>
      </w:r>
      <w:r w:rsidRPr="003A1790">
        <w:rPr>
          <w:rFonts w:eastAsia="Aptos"/>
          <w:vertAlign w:val="superscript"/>
        </w:rPr>
        <w:footnoteReference w:id="2"/>
      </w:r>
    </w:p>
    <w:p w14:paraId="33540740" w14:textId="286B8849" w:rsidR="00D87149" w:rsidRPr="003A1790" w:rsidRDefault="00D87149" w:rsidP="003A1790">
      <w:pPr>
        <w:pStyle w:val="StudyHeader1"/>
        <w:rPr>
          <w:rFonts w:eastAsia="Aptos"/>
        </w:rPr>
      </w:pPr>
      <w:r w:rsidRPr="003A1790">
        <w:rPr>
          <w:rFonts w:eastAsia="Aptos"/>
        </w:rPr>
        <w:t>Read Hosea 4:4-9</w:t>
      </w:r>
      <w:r>
        <w:rPr>
          <w:rFonts w:eastAsia="Aptos"/>
        </w:rPr>
        <w:t xml:space="preserve">: </w:t>
      </w:r>
      <w:r w:rsidRPr="003A1790">
        <w:rPr>
          <w:rFonts w:eastAsia="Aptos"/>
        </w:rPr>
        <w:t>False Prophets lead the people astray!</w:t>
      </w:r>
    </w:p>
    <w:p w14:paraId="55305AE4" w14:textId="5E0D663B" w:rsidR="00D87149" w:rsidRPr="003A1790" w:rsidRDefault="00D87149" w:rsidP="003A1790">
      <w:pPr>
        <w:pStyle w:val="StudyParagraph2"/>
        <w:rPr>
          <w:rFonts w:eastAsia="Aptos"/>
        </w:rPr>
      </w:pPr>
      <w:r w:rsidRPr="003A1790">
        <w:rPr>
          <w:rFonts w:eastAsia="Aptos"/>
        </w:rPr>
        <w:t xml:space="preserve">According to Eaton, Hosea 4-14 </w:t>
      </w:r>
      <w:r w:rsidR="007F1AE9">
        <w:rPr>
          <w:rFonts w:eastAsia="Aptos"/>
        </w:rPr>
        <w:t>presents</w:t>
      </w:r>
      <w:r w:rsidRPr="003A1790">
        <w:rPr>
          <w:rFonts w:eastAsia="Aptos"/>
        </w:rPr>
        <w:t xml:space="preserve"> </w:t>
      </w:r>
      <w:r>
        <w:rPr>
          <w:rFonts w:eastAsia="Aptos"/>
        </w:rPr>
        <w:t>challenging</w:t>
      </w:r>
      <w:r w:rsidRPr="003A1790">
        <w:rPr>
          <w:rFonts w:eastAsia="Aptos"/>
        </w:rPr>
        <w:t xml:space="preserve"> verses </w:t>
      </w:r>
      <w:r w:rsidR="007F1AE9">
        <w:rPr>
          <w:rFonts w:eastAsia="Aptos"/>
        </w:rPr>
        <w:t>for</w:t>
      </w:r>
      <w:r w:rsidRPr="003A1790">
        <w:rPr>
          <w:rFonts w:eastAsia="Aptos"/>
        </w:rPr>
        <w:t xml:space="preserve"> translat</w:t>
      </w:r>
      <w:r w:rsidR="007F1AE9">
        <w:rPr>
          <w:rFonts w:eastAsia="Aptos"/>
        </w:rPr>
        <w:t>ion</w:t>
      </w:r>
      <w:r w:rsidRPr="003A1790">
        <w:rPr>
          <w:rFonts w:eastAsia="Aptos"/>
        </w:rPr>
        <w:t xml:space="preserve"> from Hebrew to English. </w:t>
      </w:r>
      <w:r w:rsidR="007F1AE9">
        <w:rPr>
          <w:rFonts w:eastAsia="Aptos"/>
        </w:rPr>
        <w:t>Nonetheless</w:t>
      </w:r>
      <w:r w:rsidRPr="003A1790">
        <w:rPr>
          <w:rFonts w:eastAsia="Aptos"/>
        </w:rPr>
        <w:t xml:space="preserve">, Eaton has provided </w:t>
      </w:r>
      <w:r w:rsidR="00A90F29">
        <w:rPr>
          <w:rFonts w:eastAsia="Aptos"/>
        </w:rPr>
        <w:t xml:space="preserve">his own professional translation </w:t>
      </w:r>
      <w:r w:rsidRPr="003A1790">
        <w:rPr>
          <w:rFonts w:eastAsia="Aptos"/>
        </w:rPr>
        <w:t>in his commentary on Hosea</w:t>
      </w:r>
      <w:r w:rsidR="00A90F29">
        <w:rPr>
          <w:rFonts w:eastAsia="Aptos"/>
        </w:rPr>
        <w:t>.</w:t>
      </w:r>
      <w:r w:rsidRPr="003A1790">
        <w:rPr>
          <w:rFonts w:eastAsia="Aptos"/>
        </w:rPr>
        <w:t xml:space="preserve"> </w:t>
      </w:r>
      <w:r w:rsidR="00A90F29">
        <w:rPr>
          <w:rFonts w:eastAsia="Aptos"/>
        </w:rPr>
        <w:t>A</w:t>
      </w:r>
      <w:r w:rsidRPr="003A1790">
        <w:rPr>
          <w:rFonts w:eastAsia="Aptos"/>
        </w:rPr>
        <w:t xml:space="preserve">s </w:t>
      </w:r>
      <w:r w:rsidR="00A90F29">
        <w:rPr>
          <w:rFonts w:eastAsia="Aptos"/>
        </w:rPr>
        <w:t>we</w:t>
      </w:r>
      <w:r w:rsidRPr="003A1790">
        <w:rPr>
          <w:rFonts w:eastAsia="Aptos"/>
        </w:rPr>
        <w:t xml:space="preserve"> </w:t>
      </w:r>
      <w:r w:rsidR="007F1AE9">
        <w:rPr>
          <w:rFonts w:eastAsia="Aptos"/>
        </w:rPr>
        <w:t>progress</w:t>
      </w:r>
      <w:r w:rsidRPr="003A1790">
        <w:rPr>
          <w:rFonts w:eastAsia="Aptos"/>
        </w:rPr>
        <w:t xml:space="preserve"> t</w:t>
      </w:r>
      <w:r w:rsidR="00A90F29">
        <w:rPr>
          <w:rFonts w:eastAsia="Aptos"/>
        </w:rPr>
        <w:t>hrough</w:t>
      </w:r>
      <w:r w:rsidRPr="003A1790">
        <w:rPr>
          <w:rFonts w:eastAsia="Aptos"/>
        </w:rPr>
        <w:t xml:space="preserve"> </w:t>
      </w:r>
      <w:r w:rsidR="00A90F29">
        <w:rPr>
          <w:rFonts w:eastAsia="Aptos"/>
        </w:rPr>
        <w:t>these chapters, s</w:t>
      </w:r>
      <w:r w:rsidRPr="003A1790">
        <w:rPr>
          <w:rFonts w:eastAsia="Aptos"/>
        </w:rPr>
        <w:t xml:space="preserve">ome of his translations will be </w:t>
      </w:r>
      <w:r w:rsidR="007F1AE9">
        <w:rPr>
          <w:rFonts w:eastAsia="Aptos"/>
        </w:rPr>
        <w:t>inclu</w:t>
      </w:r>
      <w:r w:rsidRPr="003A1790">
        <w:rPr>
          <w:rFonts w:eastAsia="Aptos"/>
        </w:rPr>
        <w:t>ded.</w:t>
      </w:r>
    </w:p>
    <w:p w14:paraId="5FAC911A" w14:textId="77777777" w:rsidR="00D87149" w:rsidRDefault="00D87149" w:rsidP="005F30B9">
      <w:pPr>
        <w:pStyle w:val="StudyNumbered"/>
        <w:spacing w:after="840"/>
        <w:rPr>
          <w:rFonts w:eastAsia="Aptos"/>
        </w:rPr>
      </w:pPr>
      <w:r w:rsidRPr="003A1790">
        <w:rPr>
          <w:rFonts w:eastAsia="Aptos"/>
        </w:rPr>
        <w:t xml:space="preserve">See </w:t>
      </w:r>
      <w:r>
        <w:rPr>
          <w:rFonts w:eastAsia="Aptos"/>
        </w:rPr>
        <w:t xml:space="preserve">the </w:t>
      </w:r>
      <w:r w:rsidRPr="003A1790">
        <w:rPr>
          <w:rFonts w:eastAsia="Aptos"/>
        </w:rPr>
        <w:t>translation below. Why does the Lord single out the priests for special condemnation (Jeremiah 23:1, 9-22, 30-32)?</w:t>
      </w:r>
    </w:p>
    <w:p w14:paraId="218B9F02" w14:textId="77777777" w:rsidR="00D87149" w:rsidRDefault="00D87149" w:rsidP="005F30B9">
      <w:pPr>
        <w:pStyle w:val="StudyHeader1"/>
        <w:rPr>
          <w:rFonts w:eastAsia="Aptos"/>
        </w:rPr>
      </w:pPr>
      <w:r w:rsidRPr="005F30B9">
        <w:rPr>
          <w:rFonts w:eastAsia="Aptos"/>
        </w:rPr>
        <w:t>Eaton’s translation of verse 4:</w:t>
      </w:r>
    </w:p>
    <w:p w14:paraId="4B284628" w14:textId="7A1C0F80" w:rsidR="00D87149" w:rsidRPr="007F1AE9" w:rsidRDefault="00D87149" w:rsidP="007F1AE9">
      <w:pPr>
        <w:pStyle w:val="StudyNumbered"/>
        <w:numPr>
          <w:ilvl w:val="0"/>
          <w:numId w:val="0"/>
        </w:numPr>
        <w:spacing w:after="240"/>
        <w:rPr>
          <w:rFonts w:eastAsia="Aptos"/>
        </w:rPr>
      </w:pPr>
      <w:r w:rsidRPr="007F1AE9">
        <w:rPr>
          <w:rFonts w:eastAsia="Aptos"/>
        </w:rPr>
        <w:t>“Surely God has a controversy with a certain person. And there is a person God reproves. With you surely is my controversy, O priest!”</w:t>
      </w:r>
      <w:r w:rsidRPr="007F1AE9">
        <w:rPr>
          <w:rFonts w:eastAsia="Aptos"/>
          <w:vertAlign w:val="superscript"/>
        </w:rPr>
        <w:footnoteReference w:id="3"/>
      </w:r>
    </w:p>
    <w:p w14:paraId="3B72FBF9" w14:textId="77777777" w:rsidR="00D87149" w:rsidRPr="003A1790" w:rsidRDefault="00D87149" w:rsidP="005F30B9">
      <w:pPr>
        <w:pStyle w:val="StudyNumbered"/>
        <w:rPr>
          <w:rFonts w:eastAsia="Aptos"/>
        </w:rPr>
      </w:pPr>
      <w:r w:rsidRPr="003A1790">
        <w:rPr>
          <w:rFonts w:eastAsia="Aptos"/>
        </w:rPr>
        <w:t>How are leaders amongst God’s people responsible for the people’s knowledge and understanding (Deuteronomy 6:1-9; 2 Timothy 4:1-5; James 3:1)?</w:t>
      </w:r>
    </w:p>
    <w:p w14:paraId="27780FEE" w14:textId="1806B98E" w:rsidR="00D87149" w:rsidRPr="005F30B9" w:rsidRDefault="00D87149" w:rsidP="005F30B9">
      <w:pPr>
        <w:pStyle w:val="StudyNumbered"/>
        <w:rPr>
          <w:rFonts w:eastAsia="Aptos"/>
        </w:rPr>
      </w:pPr>
      <w:r w:rsidRPr="003A1790">
        <w:rPr>
          <w:rFonts w:eastAsia="Aptos"/>
        </w:rPr>
        <w:t xml:space="preserve">What </w:t>
      </w:r>
      <w:r w:rsidRPr="005F30B9">
        <w:rPr>
          <w:rFonts w:eastAsia="Aptos"/>
        </w:rPr>
        <w:t>consequences of the priest or teacher’s failure does God point out here (vv. 5-9; Matthew 23:1-33?</w:t>
      </w:r>
    </w:p>
    <w:p w14:paraId="444E17BD" w14:textId="47964B80" w:rsidR="00D87149" w:rsidRPr="005F30B9" w:rsidRDefault="00D87149" w:rsidP="005F30B9">
      <w:pPr>
        <w:pStyle w:val="StudyNumbered"/>
        <w:spacing w:after="120"/>
        <w:rPr>
          <w:rFonts w:eastAsia="Aptos"/>
        </w:rPr>
      </w:pPr>
      <w:r w:rsidRPr="005F30B9">
        <w:rPr>
          <w:rFonts w:eastAsia="Aptos"/>
        </w:rPr>
        <w:t>Read Acts 20</w:t>
      </w:r>
      <w:r w:rsidRPr="003A1790">
        <w:rPr>
          <w:rFonts w:eastAsia="Aptos"/>
        </w:rPr>
        <w:t xml:space="preserve">:29-31; 2 Corinthians 11:13-15; and 2 Peter 2:1-3. </w:t>
      </w:r>
    </w:p>
    <w:p w14:paraId="7C3D1463" w14:textId="19D1E17E" w:rsidR="00D87149" w:rsidRPr="005F30B9" w:rsidRDefault="00D87149" w:rsidP="00D87149">
      <w:pPr>
        <w:pStyle w:val="StudyLettered"/>
        <w:spacing w:after="960"/>
        <w:ind w:left="720"/>
        <w:rPr>
          <w:rFonts w:eastAsia="Aptos"/>
        </w:rPr>
      </w:pPr>
      <w:r w:rsidRPr="003A1790">
        <w:rPr>
          <w:rFonts w:eastAsia="Aptos"/>
        </w:rPr>
        <w:lastRenderedPageBreak/>
        <w:t xml:space="preserve">The nation of Israel was being led by false prophets (of Baal) during the time of Hosea. What do you see in America today that is similar to the problem the people of Israel faced during the time of Hosea and during the time of Jesus Christ? </w:t>
      </w:r>
    </w:p>
    <w:p w14:paraId="4E440363" w14:textId="77777777" w:rsidR="00D87149" w:rsidRPr="003A1790" w:rsidRDefault="00D87149" w:rsidP="00D87149">
      <w:pPr>
        <w:pStyle w:val="StudyLettered"/>
        <w:spacing w:after="960"/>
        <w:ind w:left="720"/>
        <w:rPr>
          <w:rFonts w:eastAsia="Aptos"/>
        </w:rPr>
      </w:pPr>
      <w:r w:rsidRPr="003A1790">
        <w:rPr>
          <w:rFonts w:eastAsia="Aptos"/>
        </w:rPr>
        <w:t>According to Matthew 23:33, what is the fate of all false teachers? Why will they pay such a heavy price (Jeremiah 23:1-3)?</w:t>
      </w:r>
    </w:p>
    <w:p w14:paraId="73A188E7" w14:textId="3AD6CED5" w:rsidR="00D87149" w:rsidRPr="003A1790" w:rsidRDefault="00D87149" w:rsidP="00D87149">
      <w:pPr>
        <w:pStyle w:val="StudyLettered"/>
        <w:spacing w:after="960"/>
        <w:ind w:left="720"/>
        <w:rPr>
          <w:rFonts w:eastAsia="Aptos"/>
        </w:rPr>
      </w:pPr>
      <w:r w:rsidRPr="003A1790">
        <w:rPr>
          <w:rFonts w:eastAsia="Aptos"/>
        </w:rPr>
        <w:t xml:space="preserve">How </w:t>
      </w:r>
      <w:r>
        <w:rPr>
          <w:rFonts w:eastAsia="Aptos"/>
        </w:rPr>
        <w:t>can a man</w:t>
      </w:r>
      <w:r w:rsidRPr="003A1790">
        <w:rPr>
          <w:rFonts w:eastAsia="Aptos"/>
        </w:rPr>
        <w:t xml:space="preserve"> know if what he hears on Sunday mornings is the truth (1 John 4:1-3; Acts 17:10-12)?</w:t>
      </w:r>
    </w:p>
    <w:p w14:paraId="4E462338" w14:textId="3BB2D9CC" w:rsidR="00D87149" w:rsidRPr="003A1790" w:rsidRDefault="00D87149" w:rsidP="00D87149">
      <w:pPr>
        <w:pStyle w:val="StudyLettered"/>
        <w:spacing w:after="1200"/>
        <w:ind w:left="720"/>
        <w:rPr>
          <w:rFonts w:eastAsia="Aptos"/>
        </w:rPr>
      </w:pPr>
      <w:r w:rsidRPr="003A1790">
        <w:rPr>
          <w:rFonts w:eastAsia="Aptos"/>
        </w:rPr>
        <w:t>What should you do if you a</w:t>
      </w:r>
      <w:r>
        <w:rPr>
          <w:rFonts w:eastAsia="Aptos"/>
        </w:rPr>
        <w:t>ttend</w:t>
      </w:r>
      <w:r w:rsidRPr="003A1790">
        <w:rPr>
          <w:rFonts w:eastAsia="Aptos"/>
        </w:rPr>
        <w:t xml:space="preserve"> a church where the minister’s sermons do not </w:t>
      </w:r>
      <w:r>
        <w:rPr>
          <w:rFonts w:eastAsia="Aptos"/>
        </w:rPr>
        <w:t>align</w:t>
      </w:r>
      <w:r w:rsidRPr="003A1790">
        <w:rPr>
          <w:rFonts w:eastAsia="Aptos"/>
        </w:rPr>
        <w:t xml:space="preserve"> with Scripture (Jeremiah 23:4, 16-18)?</w:t>
      </w:r>
    </w:p>
    <w:p w14:paraId="0CE78CAD" w14:textId="77BD0238" w:rsidR="00D87149" w:rsidRPr="003A1790" w:rsidRDefault="00D87149" w:rsidP="005F30B9">
      <w:pPr>
        <w:pStyle w:val="StudyHeader1"/>
        <w:rPr>
          <w:rFonts w:eastAsia="Aptos"/>
        </w:rPr>
      </w:pPr>
      <w:r w:rsidRPr="003A1790">
        <w:rPr>
          <w:rFonts w:eastAsia="Aptos"/>
        </w:rPr>
        <w:t>Read Hosea 4:10-14</w:t>
      </w:r>
      <w:r>
        <w:rPr>
          <w:rFonts w:eastAsia="Aptos"/>
        </w:rPr>
        <w:t xml:space="preserve">: </w:t>
      </w:r>
      <w:r w:rsidRPr="003A1790">
        <w:rPr>
          <w:rFonts w:eastAsia="Aptos"/>
        </w:rPr>
        <w:t xml:space="preserve">The result of false teaching—sin becomes rampant! </w:t>
      </w:r>
    </w:p>
    <w:p w14:paraId="2A0C7249" w14:textId="77777777" w:rsidR="00D87149" w:rsidRPr="003A1790" w:rsidRDefault="00D87149" w:rsidP="003A1790">
      <w:pPr>
        <w:pStyle w:val="StudyParagraph2"/>
        <w:rPr>
          <w:rFonts w:eastAsia="Aptos"/>
        </w:rPr>
      </w:pPr>
      <w:r w:rsidRPr="003A1790">
        <w:rPr>
          <w:rFonts w:eastAsia="Aptos"/>
          <w:b/>
          <w:bCs/>
        </w:rPr>
        <w:t>Eaton’s translation of verses 10-19</w:t>
      </w:r>
      <w:r w:rsidRPr="003A1790">
        <w:rPr>
          <w:rFonts w:eastAsia="Aptos"/>
        </w:rPr>
        <w:t>:</w:t>
      </w:r>
    </w:p>
    <w:p w14:paraId="397D03B2" w14:textId="3996D9B5" w:rsidR="00D87149" w:rsidRPr="007F1AE9" w:rsidRDefault="00D87149" w:rsidP="007F1AE9">
      <w:pPr>
        <w:pStyle w:val="StudyIndent"/>
        <w:ind w:left="0"/>
        <w:rPr>
          <w:rFonts w:eastAsia="Aptos"/>
          <w:i w:val="0"/>
          <w:iCs/>
        </w:rPr>
      </w:pPr>
      <w:r w:rsidRPr="007F1AE9">
        <w:rPr>
          <w:rFonts w:eastAsia="Aptos"/>
          <w:i w:val="0"/>
          <w:iCs/>
        </w:rPr>
        <w:t xml:space="preserve">One key to understanding Hosea 4:10-19 is to note who the pronouns refer to. ‘You’ in 4:4, 5, 6, 13, 14 is the </w:t>
      </w:r>
      <w:proofErr w:type="gramStart"/>
      <w:r w:rsidRPr="007F1AE9">
        <w:rPr>
          <w:rFonts w:eastAsia="Aptos"/>
          <w:i w:val="0"/>
          <w:iCs/>
        </w:rPr>
        <w:t>high-priest</w:t>
      </w:r>
      <w:proofErr w:type="gramEnd"/>
      <w:r w:rsidRPr="007F1AE9">
        <w:rPr>
          <w:rFonts w:eastAsia="Aptos"/>
          <w:i w:val="0"/>
          <w:iCs/>
        </w:rPr>
        <w:t xml:space="preserve">, the enemy of God’s work. ‘I’ in 4:5, 6, 7, 8, 9, 12, 14 is God. ‘They’ in 4:7, 8, 10, 12, 13, 14 are the priest’s supporters. ‘He’ in 4:9, 12 is the </w:t>
      </w:r>
      <w:proofErr w:type="gramStart"/>
      <w:r w:rsidRPr="007F1AE9">
        <w:rPr>
          <w:rFonts w:eastAsia="Aptos"/>
          <w:i w:val="0"/>
          <w:iCs/>
        </w:rPr>
        <w:t>high-priest</w:t>
      </w:r>
      <w:proofErr w:type="gramEnd"/>
      <w:r w:rsidRPr="007F1AE9">
        <w:rPr>
          <w:rFonts w:eastAsia="Aptos"/>
          <w:i w:val="0"/>
          <w:iCs/>
        </w:rPr>
        <w:t xml:space="preserve">. In verse 15 ‘you’ changes its </w:t>
      </w:r>
      <w:proofErr w:type="gramStart"/>
      <w:r w:rsidRPr="007F1AE9">
        <w:rPr>
          <w:rFonts w:eastAsia="Aptos"/>
          <w:i w:val="0"/>
          <w:iCs/>
        </w:rPr>
        <w:t>meaning</w:t>
      </w:r>
      <w:proofErr w:type="gramEnd"/>
      <w:r w:rsidRPr="007F1AE9">
        <w:rPr>
          <w:rFonts w:eastAsia="Aptos"/>
          <w:i w:val="0"/>
          <w:iCs/>
        </w:rPr>
        <w:t xml:space="preserve"> but this is made clear by the phrase ‘You, O Israel’. In verses 17, 18 ‘He’ refers to God. ‘They’ continues to refer to the priestly party in northern Israel (4:18, 19). In verse 19, ‘she’ is an unnamed female goddess.</w:t>
      </w:r>
      <w:r w:rsidRPr="007F1AE9">
        <w:rPr>
          <w:rFonts w:eastAsia="Aptos"/>
          <w:i w:val="0"/>
          <w:iCs/>
          <w:vertAlign w:val="superscript"/>
        </w:rPr>
        <w:footnoteReference w:id="4"/>
      </w:r>
    </w:p>
    <w:p w14:paraId="59E176C9" w14:textId="77777777" w:rsidR="00D87149" w:rsidRPr="007F1AE9" w:rsidRDefault="00D87149" w:rsidP="007F1AE9">
      <w:pPr>
        <w:pStyle w:val="StudyIndent"/>
        <w:ind w:left="0"/>
        <w:rPr>
          <w:rFonts w:eastAsia="Aptos"/>
          <w:i w:val="0"/>
          <w:iCs/>
        </w:rPr>
      </w:pPr>
      <w:r w:rsidRPr="007F1AE9">
        <w:rPr>
          <w:rFonts w:eastAsia="Aptos"/>
          <w:i w:val="0"/>
          <w:iCs/>
        </w:rPr>
        <w:t xml:space="preserve">10 They have eaten but will not be satisfied. They have been promiscuous but will not increase. They have forsaken Yahweh to keep harlotry. 11 Harlotry, wine and new wine take away the heart of my people. He makes enquiry from his wood; and his staff reports to him. For by a spirit of promiscuity he has led people astray. And they act promiscuously in defiance of their God. </w:t>
      </w:r>
    </w:p>
    <w:p w14:paraId="0C03860E" w14:textId="4605BE21" w:rsidR="00D87149" w:rsidRPr="007F1AE9" w:rsidRDefault="00D87149" w:rsidP="007F1AE9">
      <w:pPr>
        <w:pStyle w:val="StudyIndent"/>
        <w:ind w:left="0"/>
        <w:rPr>
          <w:rFonts w:eastAsia="Aptos"/>
          <w:i w:val="0"/>
          <w:iCs/>
        </w:rPr>
      </w:pPr>
      <w:r w:rsidRPr="007F1AE9">
        <w:rPr>
          <w:rFonts w:eastAsia="Aptos"/>
          <w:i w:val="0"/>
          <w:iCs/>
        </w:rPr>
        <w:t xml:space="preserve">13 Upon the mountaintops they offer sacrifices, and upon the hills they burn incense, under </w:t>
      </w:r>
      <w:r w:rsidR="007F1AE9">
        <w:rPr>
          <w:rFonts w:eastAsia="Aptos"/>
          <w:i w:val="0"/>
          <w:iCs/>
        </w:rPr>
        <w:br/>
      </w:r>
      <w:r w:rsidRPr="007F1AE9">
        <w:rPr>
          <w:rFonts w:eastAsia="Aptos"/>
          <w:i w:val="0"/>
          <w:iCs/>
        </w:rPr>
        <w:t xml:space="preserve">oak-trees, under poplars and under terebinths, because there the shade is good.  Therefore, your daughters are promiscuous, and your daughters-in-law commit adultery. 14 I will surely send punishment upon your daughters because they are promiscuous, and I will send punishment upon your daughters-in-law because they commit adultery. The men actually couple themselves with harlots and they offer sacrifices with ‘sacred’ prostitutes. A people without understanding will surely come to ruin. 15 Israel, you are surely not to be a harlot. Let not Judah be guilty. And do </w:t>
      </w:r>
      <w:r w:rsidRPr="007F1AE9">
        <w:rPr>
          <w:rFonts w:eastAsia="Aptos"/>
          <w:i w:val="0"/>
          <w:iCs/>
        </w:rPr>
        <w:lastRenderedPageBreak/>
        <w:t>not come to Gilgal. And do not go up to Beth-Aven. And do not swear ‘As Yahweh lives</w:t>
      </w:r>
      <w:r w:rsidR="007F1AE9">
        <w:rPr>
          <w:rFonts w:eastAsia="Aptos"/>
          <w:i w:val="0"/>
          <w:iCs/>
        </w:rPr>
        <w:t>.’</w:t>
      </w:r>
      <w:r w:rsidRPr="007F1AE9">
        <w:rPr>
          <w:rFonts w:eastAsia="Aptos"/>
          <w:i w:val="0"/>
          <w:iCs/>
        </w:rPr>
        <w:t xml:space="preserve"> (Israel, Judah, Gilgal, and Beth-Aven, or Bethel, were the places God points out as places of idolatry and wickedness.) 16 For like a stubborn cow, Israel is being stubborn. Shall Yahweh now be shepherding them like a lamb in an open field? 17 Ephraim is joined to idols. He (God), for his part, has abandoned them. 18 He has turned aside from their drunkenness. They have practiced harlotry. Their protectors have greatly loved dishonor. 19 The wind (symbolic of </w:t>
      </w:r>
      <w:r w:rsidR="007F1AE9">
        <w:rPr>
          <w:rFonts w:eastAsia="Aptos"/>
          <w:i w:val="0"/>
          <w:iCs/>
        </w:rPr>
        <w:br/>
      </w:r>
      <w:r w:rsidRPr="007F1AE9">
        <w:rPr>
          <w:rFonts w:eastAsia="Aptos"/>
          <w:i w:val="0"/>
          <w:iCs/>
        </w:rPr>
        <w:t>God’s judgment) with its wings has carried her away. And they shall be ashamed because of their sacrifices.</w:t>
      </w:r>
      <w:r w:rsidRPr="007F1AE9">
        <w:rPr>
          <w:rFonts w:eastAsia="Aptos"/>
          <w:i w:val="0"/>
          <w:iCs/>
          <w:vertAlign w:val="superscript"/>
        </w:rPr>
        <w:footnoteReference w:id="5"/>
      </w:r>
    </w:p>
    <w:p w14:paraId="5393526B" w14:textId="77777777" w:rsidR="00D87149" w:rsidRDefault="00D87149">
      <w:pPr>
        <w:rPr>
          <w:rFonts w:eastAsia="Aptos"/>
        </w:rPr>
      </w:pPr>
    </w:p>
    <w:p w14:paraId="241AFC62" w14:textId="3E589F9A" w:rsidR="00D87149" w:rsidRPr="003A1790" w:rsidRDefault="00D87149" w:rsidP="007F1AE9">
      <w:pPr>
        <w:pStyle w:val="StudyNumbered"/>
        <w:spacing w:before="0"/>
        <w:rPr>
          <w:rFonts w:eastAsia="Aptos"/>
        </w:rPr>
      </w:pPr>
      <w:r w:rsidRPr="003A1790">
        <w:rPr>
          <w:rFonts w:eastAsia="Aptos"/>
        </w:rPr>
        <w:t xml:space="preserve">What </w:t>
      </w:r>
      <w:r>
        <w:rPr>
          <w:rFonts w:eastAsia="Aptos"/>
        </w:rPr>
        <w:t>sins does God point</w:t>
      </w:r>
      <w:r w:rsidRPr="003A1790">
        <w:rPr>
          <w:rFonts w:eastAsia="Aptos"/>
        </w:rPr>
        <w:t xml:space="preserve"> out in this section (vv. 10-14; Exodus 20:1-4; Hosea 1:2; 3:1)?</w:t>
      </w:r>
    </w:p>
    <w:p w14:paraId="2079B3E9" w14:textId="433685B1" w:rsidR="00D87149" w:rsidRPr="005F30B9" w:rsidRDefault="00D87149" w:rsidP="005F30B9">
      <w:pPr>
        <w:pStyle w:val="StudyNumbered"/>
        <w:spacing w:after="960"/>
        <w:rPr>
          <w:rFonts w:eastAsia="Aptos"/>
        </w:rPr>
      </w:pPr>
      <w:r w:rsidRPr="003A1790">
        <w:rPr>
          <w:rFonts w:eastAsia="Aptos"/>
        </w:rPr>
        <w:t xml:space="preserve">Read Deuteronomy 23:17-18; Exodus 34:15-16; Judges 2:16-17; 1 Kings 14:24; and 2 Kings 23:7. Also read the commentary below. </w:t>
      </w:r>
      <w:r w:rsidRPr="005F30B9">
        <w:rPr>
          <w:rFonts w:eastAsia="Aptos"/>
        </w:rPr>
        <w:t>Why is prostitution an apt symbol of worshipping false gods (besides being a literal part of Baal worship)?</w:t>
      </w:r>
    </w:p>
    <w:p w14:paraId="4B1EECB9" w14:textId="6B695B9F" w:rsidR="00D87149" w:rsidRPr="007F1AE9" w:rsidRDefault="00D87149" w:rsidP="005F30B9">
      <w:pPr>
        <w:pStyle w:val="StudyIndent"/>
        <w:spacing w:after="360"/>
        <w:rPr>
          <w:rFonts w:eastAsia="Aptos"/>
          <w:i w:val="0"/>
          <w:iCs/>
        </w:rPr>
      </w:pPr>
      <w:r w:rsidRPr="007F1AE9">
        <w:rPr>
          <w:rFonts w:eastAsia="Aptos"/>
          <w:i w:val="0"/>
          <w:iCs/>
        </w:rPr>
        <w:t xml:space="preserve">Moses (Dt. 23:17-18) now dealt with the issue of </w:t>
      </w:r>
      <w:r w:rsidRPr="007F1AE9">
        <w:rPr>
          <w:rFonts w:eastAsia="Aptos"/>
          <w:b/>
          <w:bCs/>
          <w:i w:val="0"/>
          <w:iCs/>
        </w:rPr>
        <w:t>pagan cultic prostitution in Israel</w:t>
      </w:r>
      <w:r w:rsidRPr="007F1AE9">
        <w:rPr>
          <w:rFonts w:eastAsia="Aptos"/>
          <w:i w:val="0"/>
          <w:iCs/>
        </w:rPr>
        <w:t xml:space="preserve"> by saying that none of the daughters of Israel shall be a </w:t>
      </w:r>
      <w:r w:rsidRPr="007F1AE9">
        <w:rPr>
          <w:rFonts w:eastAsia="Aptos"/>
          <w:b/>
          <w:bCs/>
          <w:i w:val="0"/>
          <w:iCs/>
        </w:rPr>
        <w:t>cult prostitute</w:t>
      </w:r>
      <w:r w:rsidRPr="007F1AE9">
        <w:rPr>
          <w:rFonts w:eastAsia="Aptos"/>
          <w:i w:val="0"/>
          <w:iCs/>
        </w:rPr>
        <w:t xml:space="preserve">, nor shall any of the </w:t>
      </w:r>
      <w:r w:rsidR="007F1AE9">
        <w:rPr>
          <w:rFonts w:eastAsia="Aptos"/>
          <w:i w:val="0"/>
          <w:iCs/>
        </w:rPr>
        <w:br/>
      </w:r>
      <w:r w:rsidRPr="007F1AE9">
        <w:rPr>
          <w:rFonts w:eastAsia="Aptos"/>
          <w:i w:val="0"/>
          <w:iCs/>
        </w:rPr>
        <w:t xml:space="preserve">sons of Israel be a [male] cult prostitutes (v. 17). The phrase a cult prostitutes (Heb. “qādēsh,” “to be set apart” or “to be holy”) refers to males and females dedicated as prostitutes in </w:t>
      </w:r>
      <w:r w:rsidRPr="007F1AE9">
        <w:rPr>
          <w:rFonts w:eastAsia="Aptos"/>
          <w:b/>
          <w:bCs/>
          <w:i w:val="0"/>
          <w:iCs/>
        </w:rPr>
        <w:t>the worship of pagan fertility gods and goddesses</w:t>
      </w:r>
      <w:r w:rsidRPr="007F1AE9">
        <w:rPr>
          <w:rFonts w:eastAsia="Aptos"/>
          <w:i w:val="0"/>
          <w:iCs/>
        </w:rPr>
        <w:t>. Pagan cultic prostitution was a sexual rite consisting of sexual intercourse performed in the context of religious worship. This practice was common in the ancient world, especially among the people groups of Syria and Canaan, especially in the worship of Baal (the fertility god— often associated with fertility, agriculture, rain, and storm). Temple prostitutes would have sexual intercourse with the worshipers in order to flatter the gods so that they would make their fields and flocks fertile. Unsurprisingly, this bred a culture of widespread sexual perversion.</w:t>
      </w:r>
      <w:r w:rsidRPr="007F1AE9">
        <w:rPr>
          <w:rFonts w:eastAsia="Aptos"/>
          <w:i w:val="0"/>
          <w:iCs/>
          <w:vertAlign w:val="superscript"/>
        </w:rPr>
        <w:footnoteReference w:id="6"/>
      </w:r>
    </w:p>
    <w:p w14:paraId="4F26924C" w14:textId="4F0C75C9" w:rsidR="003A1790" w:rsidRPr="00017998" w:rsidRDefault="003A1790" w:rsidP="00017998">
      <w:pPr>
        <w:pStyle w:val="StudyNumbered"/>
        <w:spacing w:after="120"/>
        <w:rPr>
          <w:rFonts w:eastAsia="Aptos"/>
        </w:rPr>
      </w:pPr>
      <w:r w:rsidRPr="003A1790">
        <w:rPr>
          <w:rFonts w:eastAsia="Aptos"/>
        </w:rPr>
        <w:t xml:space="preserve">What effect does this behavior have? </w:t>
      </w:r>
    </w:p>
    <w:p w14:paraId="1C7C70E1" w14:textId="660E78CF" w:rsidR="003A1790" w:rsidRPr="00017998" w:rsidRDefault="003A1790" w:rsidP="00017998">
      <w:pPr>
        <w:pStyle w:val="StudyUnorderedList"/>
        <w:spacing w:after="600"/>
        <w:rPr>
          <w:rFonts w:eastAsia="Aptos"/>
        </w:rPr>
      </w:pPr>
      <w:r w:rsidRPr="003A1790">
        <w:rPr>
          <w:rFonts w:eastAsia="Aptos"/>
        </w:rPr>
        <w:t>Verse 10</w:t>
      </w:r>
    </w:p>
    <w:p w14:paraId="2BE456E5" w14:textId="377509D3" w:rsidR="003A1790" w:rsidRPr="00017998" w:rsidRDefault="003A1790" w:rsidP="00017998">
      <w:pPr>
        <w:pStyle w:val="StudyUnorderedList"/>
        <w:spacing w:after="600"/>
        <w:rPr>
          <w:rFonts w:eastAsia="Aptos"/>
        </w:rPr>
      </w:pPr>
      <w:r w:rsidRPr="003A1790">
        <w:rPr>
          <w:rFonts w:eastAsia="Aptos"/>
        </w:rPr>
        <w:t>Verse 11</w:t>
      </w:r>
    </w:p>
    <w:p w14:paraId="2CBD4795" w14:textId="06D430A8" w:rsidR="003A1790" w:rsidRPr="00017998" w:rsidRDefault="003A1790" w:rsidP="00017998">
      <w:pPr>
        <w:pStyle w:val="StudyUnorderedList"/>
        <w:spacing w:after="600"/>
        <w:rPr>
          <w:rFonts w:eastAsia="Aptos"/>
        </w:rPr>
      </w:pPr>
      <w:r w:rsidRPr="003A1790">
        <w:rPr>
          <w:rFonts w:eastAsia="Aptos"/>
        </w:rPr>
        <w:t>Verse 12</w:t>
      </w:r>
    </w:p>
    <w:p w14:paraId="117BEC8E" w14:textId="0869EDD7" w:rsidR="003A1790" w:rsidRPr="005B6B81" w:rsidRDefault="003A1790" w:rsidP="005B6B81">
      <w:pPr>
        <w:pStyle w:val="StudyUnorderedList"/>
        <w:spacing w:after="840"/>
        <w:rPr>
          <w:rFonts w:eastAsia="Aptos"/>
        </w:rPr>
      </w:pPr>
      <w:r w:rsidRPr="003A1790">
        <w:rPr>
          <w:rFonts w:eastAsia="Aptos"/>
        </w:rPr>
        <w:lastRenderedPageBreak/>
        <w:t>Verse 13</w:t>
      </w:r>
    </w:p>
    <w:p w14:paraId="5A2ECF43" w14:textId="43ECD63A" w:rsidR="003A1790" w:rsidRPr="003A1790" w:rsidRDefault="003A1790" w:rsidP="005B6B81">
      <w:pPr>
        <w:pStyle w:val="StudyNumbered"/>
        <w:rPr>
          <w:rFonts w:eastAsia="Aptos"/>
        </w:rPr>
      </w:pPr>
      <w:r w:rsidRPr="005B6B81">
        <w:rPr>
          <w:rFonts w:eastAsia="Aptos"/>
        </w:rPr>
        <w:t>What</w:t>
      </w:r>
      <w:r w:rsidRPr="003A1790">
        <w:rPr>
          <w:rFonts w:eastAsia="Aptos"/>
        </w:rPr>
        <w:t xml:space="preserve"> similar results do we see in our lives and society when we turn from God to serve things, ideas</w:t>
      </w:r>
      <w:r w:rsidR="007F2755">
        <w:rPr>
          <w:rFonts w:eastAsia="Aptos"/>
        </w:rPr>
        <w:t>,</w:t>
      </w:r>
      <w:r w:rsidRPr="003A1790">
        <w:rPr>
          <w:rFonts w:eastAsia="Aptos"/>
        </w:rPr>
        <w:t xml:space="preserve"> or people that replace God?</w:t>
      </w:r>
    </w:p>
    <w:p w14:paraId="50D228B6" w14:textId="77777777" w:rsidR="003A1790" w:rsidRPr="003A1790" w:rsidRDefault="003A1790" w:rsidP="003A1790">
      <w:pPr>
        <w:pStyle w:val="StudyParagraph2"/>
        <w:rPr>
          <w:rFonts w:eastAsia="Aptos"/>
        </w:rPr>
      </w:pPr>
    </w:p>
    <w:p w14:paraId="7EF19998" w14:textId="269BEA5B" w:rsidR="003A1790" w:rsidRPr="003A1790" w:rsidRDefault="003A1790" w:rsidP="005B6B81">
      <w:pPr>
        <w:pStyle w:val="StudyHeader1"/>
        <w:rPr>
          <w:rFonts w:eastAsia="Aptos"/>
        </w:rPr>
      </w:pPr>
      <w:r w:rsidRPr="003A1790">
        <w:rPr>
          <w:rFonts w:eastAsia="Aptos"/>
        </w:rPr>
        <w:t>Read Hosea 4:15-19</w:t>
      </w:r>
    </w:p>
    <w:p w14:paraId="770A4FE1" w14:textId="02506689" w:rsidR="003A1790" w:rsidRPr="003A1790" w:rsidRDefault="003A1790" w:rsidP="003A1790">
      <w:pPr>
        <w:pStyle w:val="StudyParagraph2"/>
        <w:rPr>
          <w:rFonts w:eastAsia="Aptos"/>
        </w:rPr>
      </w:pPr>
      <w:r w:rsidRPr="003A1790">
        <w:rPr>
          <w:rFonts w:eastAsia="Aptos"/>
        </w:rPr>
        <w:t xml:space="preserve">It seems like God has given up on these stubborn people. He warns Judah, the southern kingdom, </w:t>
      </w:r>
      <w:r w:rsidR="005B6B81">
        <w:rPr>
          <w:rFonts w:eastAsia="Aptos"/>
        </w:rPr>
        <w:t>not to</w:t>
      </w:r>
      <w:r w:rsidRPr="003A1790">
        <w:rPr>
          <w:rFonts w:eastAsia="Aptos"/>
        </w:rPr>
        <w:t xml:space="preserve"> go </w:t>
      </w:r>
      <w:r w:rsidR="005B6B81">
        <w:rPr>
          <w:rFonts w:eastAsia="Aptos"/>
        </w:rPr>
        <w:t xml:space="preserve">in </w:t>
      </w:r>
      <w:r w:rsidRPr="003A1790">
        <w:rPr>
          <w:rFonts w:eastAsia="Aptos"/>
        </w:rPr>
        <w:t xml:space="preserve">the same idolatrous direction. Gilgal and Bethel (v. 15) were where the northern kingdom </w:t>
      </w:r>
      <w:r w:rsidR="005B6B81">
        <w:rPr>
          <w:rFonts w:eastAsia="Aptos"/>
        </w:rPr>
        <w:t>set up their Baal shrines</w:t>
      </w:r>
      <w:r w:rsidRPr="003A1790">
        <w:rPr>
          <w:rFonts w:eastAsia="Aptos"/>
        </w:rPr>
        <w:t>. Hosea gives the nickname Beth-Aven (‘House of Evil’) to Bethel (‘House of God’) (cf. Gen 28:10-22).</w:t>
      </w:r>
    </w:p>
    <w:p w14:paraId="7E4A7CCB" w14:textId="77777777" w:rsidR="005B6B81" w:rsidRDefault="003A1790" w:rsidP="003A1790">
      <w:pPr>
        <w:pStyle w:val="StudyNumbered"/>
        <w:rPr>
          <w:rFonts w:eastAsia="Aptos"/>
        </w:rPr>
      </w:pPr>
      <w:r w:rsidRPr="003A1790">
        <w:rPr>
          <w:rFonts w:eastAsia="Aptos"/>
        </w:rPr>
        <w:t>How do you see stubbornness in people today in responding to Biblical truth (John 5:39-40; Acts 7:51-53; Romans 2:4-5?</w:t>
      </w:r>
      <w:r w:rsidR="005B6B81">
        <w:rPr>
          <w:rFonts w:eastAsia="Aptos"/>
        </w:rPr>
        <w:t xml:space="preserve"> </w:t>
      </w:r>
    </w:p>
    <w:p w14:paraId="7F3EEB62" w14:textId="62A58FA1" w:rsidR="003A1790" w:rsidRPr="005B6B81" w:rsidRDefault="003A1790" w:rsidP="005B6B81">
      <w:pPr>
        <w:pStyle w:val="StudyNumbered"/>
        <w:spacing w:after="960"/>
        <w:rPr>
          <w:rFonts w:eastAsia="Aptos"/>
        </w:rPr>
      </w:pPr>
      <w:r w:rsidRPr="005B6B81">
        <w:rPr>
          <w:rFonts w:eastAsia="Aptos"/>
        </w:rPr>
        <w:t>How can the Lord shepherd people when they have no true shepherds to guide them (v. 16; Matthew 9:35-37)? What is the solution for our country today (John 10:7-16, 25-28)?</w:t>
      </w:r>
    </w:p>
    <w:p w14:paraId="3007018B" w14:textId="77777777" w:rsidR="003A1790" w:rsidRPr="003A1790" w:rsidRDefault="003A1790" w:rsidP="005B6B81">
      <w:pPr>
        <w:pStyle w:val="StudyHeader1"/>
        <w:rPr>
          <w:rFonts w:eastAsia="Aptos"/>
        </w:rPr>
      </w:pPr>
      <w:r w:rsidRPr="003A1790">
        <w:rPr>
          <w:rFonts w:eastAsia="Aptos"/>
        </w:rPr>
        <w:t>Prayer Points</w:t>
      </w:r>
    </w:p>
    <w:p w14:paraId="17D300C6" w14:textId="5902FC8C" w:rsidR="003A1790" w:rsidRPr="003A1790" w:rsidRDefault="003A1790" w:rsidP="003A1790">
      <w:pPr>
        <w:pStyle w:val="StudyParagraph2"/>
        <w:rPr>
          <w:rFonts w:eastAsia="Aptos"/>
        </w:rPr>
      </w:pPr>
      <w:r w:rsidRPr="003A1790">
        <w:rPr>
          <w:rFonts w:eastAsia="Aptos"/>
        </w:rPr>
        <w:t>Pray for each other that we would be ruthless with the idolatry that creeps into our lives and constantly turn to the Lord and his word to feed and guide us.</w:t>
      </w:r>
    </w:p>
    <w:p w14:paraId="642BA03B" w14:textId="77777777" w:rsidR="003A1790" w:rsidRPr="003A1790" w:rsidRDefault="003A1790" w:rsidP="003A1790">
      <w:pPr>
        <w:pStyle w:val="StudyParagraph2"/>
        <w:rPr>
          <w:rFonts w:eastAsia="Aptos"/>
        </w:rPr>
      </w:pPr>
    </w:p>
    <w:p w14:paraId="156EFF83" w14:textId="77777777" w:rsidR="004F123A" w:rsidRPr="003A1790" w:rsidRDefault="004F123A" w:rsidP="003A1790">
      <w:pPr>
        <w:pStyle w:val="StudyParagraph1"/>
      </w:pPr>
    </w:p>
    <w:p w14:paraId="0B323C35" w14:textId="77777777" w:rsidR="00BB4809" w:rsidRPr="00BB4809" w:rsidRDefault="00BB4809" w:rsidP="00BB4809">
      <w:pPr>
        <w:pStyle w:val="StudyParagraph2"/>
      </w:pPr>
    </w:p>
    <w:sectPr w:rsidR="00BB4809" w:rsidRPr="00BB4809" w:rsidSect="00B6600F">
      <w:footerReference w:type="even" r:id="rId7"/>
      <w:footerReference w:type="default" r:id="rId8"/>
      <w:headerReference w:type="firs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3A391" w14:textId="77777777" w:rsidR="00C045F1" w:rsidRDefault="00C045F1" w:rsidP="007F2CA9">
      <w:r>
        <w:separator/>
      </w:r>
    </w:p>
  </w:endnote>
  <w:endnote w:type="continuationSeparator" w:id="0">
    <w:p w14:paraId="49E96C2B" w14:textId="77777777" w:rsidR="00C045F1" w:rsidRDefault="00C045F1"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3CE72E4C" w:rsidR="00D61935" w:rsidRPr="00D61935" w:rsidRDefault="00D61935" w:rsidP="00D61935">
    <w:pPr>
      <w:pStyle w:val="Footer"/>
      <w:ind w:right="360"/>
      <w:rPr>
        <w:sz w:val="12"/>
        <w:szCs w:val="12"/>
      </w:rPr>
    </w:pPr>
    <w:r w:rsidRPr="00D61935">
      <w:rPr>
        <w:sz w:val="12"/>
        <w:szCs w:val="12"/>
      </w:rPr>
      <w:t>©202</w:t>
    </w:r>
    <w:r w:rsidR="00F078D5">
      <w:rPr>
        <w:sz w:val="12"/>
        <w:szCs w:val="12"/>
      </w:rPr>
      <w:t>5</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312572"/>
      <w:docPartObj>
        <w:docPartGallery w:val="Page Numbers (Bottom of Page)"/>
        <w:docPartUnique/>
      </w:docPartObj>
    </w:sdtPr>
    <w:sdtEndPr>
      <w:rPr>
        <w:rStyle w:val="DefaultParagraphFont"/>
      </w:rPr>
    </w:sdtEndPr>
    <w:sdtContent>
      <w:p w14:paraId="3EC111ED" w14:textId="6097ACED" w:rsidR="009A208F" w:rsidRDefault="009A208F"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sdtContent>
  </w:sdt>
  <w:p w14:paraId="483723C9" w14:textId="54853645" w:rsidR="00D61935" w:rsidRPr="00D61935" w:rsidRDefault="00D61935" w:rsidP="00D61935">
    <w:pPr>
      <w:pStyle w:val="Footer"/>
      <w:ind w:right="360"/>
      <w:rPr>
        <w:sz w:val="12"/>
        <w:szCs w:val="12"/>
      </w:rPr>
    </w:pPr>
    <w:r w:rsidRPr="00D61935">
      <w:rPr>
        <w:sz w:val="12"/>
        <w:szCs w:val="12"/>
      </w:rPr>
      <w:t>©202</w:t>
    </w:r>
    <w:r w:rsidR="00262704">
      <w:rPr>
        <w:sz w:val="12"/>
        <w:szCs w:val="12"/>
      </w:rPr>
      <w:t>5</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97E3A" w14:textId="77777777" w:rsidR="00C045F1" w:rsidRDefault="00C045F1" w:rsidP="007F2CA9">
      <w:r>
        <w:separator/>
      </w:r>
    </w:p>
  </w:footnote>
  <w:footnote w:type="continuationSeparator" w:id="0">
    <w:p w14:paraId="5723066C" w14:textId="77777777" w:rsidR="00C045F1" w:rsidRDefault="00C045F1" w:rsidP="007F2CA9">
      <w:r>
        <w:continuationSeparator/>
      </w:r>
    </w:p>
  </w:footnote>
  <w:footnote w:id="1">
    <w:p w14:paraId="1DAB921D" w14:textId="77777777" w:rsidR="00D87149" w:rsidRPr="00F856ED" w:rsidRDefault="00D87149" w:rsidP="003A1790">
      <w:pPr>
        <w:pStyle w:val="FootnoteText"/>
      </w:pPr>
      <w:r>
        <w:rPr>
          <w:rStyle w:val="FootnoteReference"/>
        </w:rPr>
        <w:footnoteRef/>
      </w:r>
      <w:r>
        <w:t xml:space="preserve"> John MacArthur, </w:t>
      </w:r>
      <w:r w:rsidRPr="00F856ED">
        <w:rPr>
          <w:i/>
          <w:iCs/>
        </w:rPr>
        <w:t>Jonah, Amos, &amp; Hosea, the Faithfulness of God</w:t>
      </w:r>
      <w:r>
        <w:rPr>
          <w:i/>
          <w:iCs/>
        </w:rPr>
        <w:t xml:space="preserve"> </w:t>
      </w:r>
      <w:r>
        <w:t>(Grand Rapids: Harper Christian Resources, 2023), 64.</w:t>
      </w:r>
    </w:p>
  </w:footnote>
  <w:footnote w:id="2">
    <w:p w14:paraId="14D16627" w14:textId="77777777" w:rsidR="00D87149" w:rsidRDefault="00D87149" w:rsidP="003A1790">
      <w:pPr>
        <w:pStyle w:val="FootnoteText"/>
      </w:pPr>
      <w:r>
        <w:rPr>
          <w:rStyle w:val="FootnoteReference"/>
        </w:rPr>
        <w:footnoteRef/>
      </w:r>
      <w:r>
        <w:t xml:space="preserve"> Michael A. Eaton, </w:t>
      </w:r>
      <w:r w:rsidRPr="002F68B1">
        <w:rPr>
          <w:i/>
          <w:iCs/>
        </w:rPr>
        <w:t>Hosea</w:t>
      </w:r>
      <w:r>
        <w:t xml:space="preserve"> (Fearn, Ross-shire, Great Britain: Christian Focus Publications, 1996), 67.</w:t>
      </w:r>
    </w:p>
  </w:footnote>
  <w:footnote w:id="3">
    <w:p w14:paraId="40489ED0" w14:textId="77777777" w:rsidR="00D87149" w:rsidRDefault="00D87149" w:rsidP="003A1790">
      <w:pPr>
        <w:pStyle w:val="FootnoteText"/>
      </w:pPr>
      <w:r>
        <w:rPr>
          <w:rStyle w:val="FootnoteReference"/>
        </w:rPr>
        <w:footnoteRef/>
      </w:r>
      <w:r>
        <w:t xml:space="preserve"> Eaton, 71.</w:t>
      </w:r>
    </w:p>
  </w:footnote>
  <w:footnote w:id="4">
    <w:p w14:paraId="3D0177B1" w14:textId="77777777" w:rsidR="00D87149" w:rsidRDefault="00D87149" w:rsidP="003A1790">
      <w:pPr>
        <w:pStyle w:val="FootnoteText"/>
      </w:pPr>
      <w:r>
        <w:rPr>
          <w:rStyle w:val="FootnoteReference"/>
        </w:rPr>
        <w:footnoteRef/>
      </w:r>
      <w:r>
        <w:t xml:space="preserve"> Eaton, 74.</w:t>
      </w:r>
    </w:p>
  </w:footnote>
  <w:footnote w:id="5">
    <w:p w14:paraId="7C598AE1" w14:textId="77777777" w:rsidR="00D87149" w:rsidRDefault="00D87149" w:rsidP="003A1790">
      <w:pPr>
        <w:pStyle w:val="FootnoteText"/>
      </w:pPr>
      <w:r>
        <w:rPr>
          <w:rStyle w:val="FootnoteReference"/>
        </w:rPr>
        <w:footnoteRef/>
      </w:r>
      <w:r>
        <w:t xml:space="preserve"> Eaton, 73-79.</w:t>
      </w:r>
    </w:p>
  </w:footnote>
  <w:footnote w:id="6">
    <w:p w14:paraId="1231C1D1" w14:textId="77777777" w:rsidR="00D87149" w:rsidRDefault="00D87149" w:rsidP="003A1790">
      <w:pPr>
        <w:pStyle w:val="FootnoteText"/>
      </w:pPr>
      <w:r>
        <w:rPr>
          <w:rStyle w:val="FootnoteReference"/>
        </w:rPr>
        <w:footnoteRef/>
      </w:r>
      <w:r>
        <w:t xml:space="preserve"> Deuteronomy 23:17-18 meaning: What are shrine prostitutes?  </w:t>
      </w:r>
      <w:hyperlink r:id="rId1" w:history="1">
        <w:r w:rsidRPr="00B65A95">
          <w:t>https://thebiblesays.com/commentary/deut/deut-23/deuteronomy-2317-18/</w:t>
        </w:r>
      </w:hyperlink>
      <w:r>
        <w:t xml:space="preserve"> ; accessed May 3,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50C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DE8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EA4B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E62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4C6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946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CE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743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CC3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943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04049"/>
    <w:multiLevelType w:val="hybridMultilevel"/>
    <w:tmpl w:val="E34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C2A59"/>
    <w:multiLevelType w:val="hybridMultilevel"/>
    <w:tmpl w:val="8CD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5040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3"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7047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1" w15:restartNumberingAfterBreak="0">
    <w:nsid w:val="2FB26ED1"/>
    <w:multiLevelType w:val="hybridMultilevel"/>
    <w:tmpl w:val="F38CEB80"/>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3"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DE36E0"/>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5" w15:restartNumberingAfterBreak="0">
    <w:nsid w:val="3B014273"/>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6" w15:restartNumberingAfterBreak="0">
    <w:nsid w:val="3F0732E1"/>
    <w:multiLevelType w:val="hybridMultilevel"/>
    <w:tmpl w:val="333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F32F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E39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0"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806F2"/>
    <w:multiLevelType w:val="hybridMultilevel"/>
    <w:tmpl w:val="3C2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16163F"/>
    <w:multiLevelType w:val="hybridMultilevel"/>
    <w:tmpl w:val="689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73D51"/>
    <w:multiLevelType w:val="hybridMultilevel"/>
    <w:tmpl w:val="1C4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E1686"/>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E96CAD"/>
    <w:multiLevelType w:val="hybridMultilevel"/>
    <w:tmpl w:val="F38CEB80"/>
    <w:lvl w:ilvl="0" w:tplc="99A2812E">
      <w:start w:val="1"/>
      <w:numFmt w:val="decimal"/>
      <w:pStyle w:val="StudyNumbered"/>
      <w:lvlText w:val="%1."/>
      <w:lvlJc w:val="left"/>
      <w:pPr>
        <w:ind w:left="360" w:hanging="360"/>
      </w:pPr>
      <w:rPr>
        <w:rFonts w:hint="default"/>
        <w:b w:val="0"/>
        <w:i w:val="0"/>
        <w:color w:val="000000" w:themeColor="text1"/>
      </w:rPr>
    </w:lvl>
    <w:lvl w:ilvl="1" w:tplc="03B20232">
      <w:start w:val="1"/>
      <w:numFmt w:val="lowerLetter"/>
      <w:pStyle w:val="StudyLettered"/>
      <w:lvlText w:val="%2."/>
      <w:lvlJc w:val="left"/>
      <w:pPr>
        <w:ind w:left="1080" w:hanging="360"/>
      </w:pPr>
      <w:rPr>
        <w:rFonts w:hint="default"/>
        <w:b w:val="0"/>
        <w:i w:val="0"/>
      </w:r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7A0729"/>
    <w:multiLevelType w:val="hybridMultilevel"/>
    <w:tmpl w:val="D48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61F79"/>
    <w:multiLevelType w:val="hybridMultilevel"/>
    <w:tmpl w:val="501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312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4"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71C3640"/>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B01E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1"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23"/>
  </w:num>
  <w:num w:numId="2" w16cid:durableId="1709572196">
    <w:abstractNumId w:val="31"/>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8"/>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9"/>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40"/>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23"/>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23"/>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23"/>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23"/>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23"/>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23"/>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23"/>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23"/>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23"/>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23"/>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23"/>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23"/>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23"/>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23"/>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23"/>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23"/>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23"/>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23"/>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23"/>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23"/>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23"/>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23"/>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23"/>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23"/>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23"/>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23"/>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23"/>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23"/>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23"/>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23"/>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23"/>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23"/>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23"/>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23"/>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23"/>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23"/>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23"/>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23"/>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23"/>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23"/>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23"/>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23"/>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23"/>
  </w:num>
  <w:num w:numId="2003" w16cid:durableId="1575045383">
    <w:abstractNumId w:val="39"/>
  </w:num>
  <w:num w:numId="2004" w16cid:durableId="1074314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39"/>
  </w:num>
  <w:num w:numId="2006" w16cid:durableId="1707565149">
    <w:abstractNumId w:val="39"/>
  </w:num>
  <w:num w:numId="2007" w16cid:durableId="349989230">
    <w:abstractNumId w:val="39"/>
  </w:num>
  <w:num w:numId="2008" w16cid:durableId="1139882704">
    <w:abstractNumId w:val="39"/>
  </w:num>
  <w:num w:numId="2009" w16cid:durableId="693925087">
    <w:abstractNumId w:val="39"/>
  </w:num>
  <w:num w:numId="2010" w16cid:durableId="1512069294">
    <w:abstractNumId w:val="39"/>
  </w:num>
  <w:num w:numId="2011" w16cid:durableId="881138002">
    <w:abstractNumId w:val="39"/>
  </w:num>
  <w:num w:numId="2012" w16cid:durableId="564920719">
    <w:abstractNumId w:val="39"/>
  </w:num>
  <w:num w:numId="2013" w16cid:durableId="2073652894">
    <w:abstractNumId w:val="39"/>
  </w:num>
  <w:num w:numId="2014" w16cid:durableId="986591176">
    <w:abstractNumId w:val="39"/>
  </w:num>
  <w:num w:numId="2015" w16cid:durableId="29956811">
    <w:abstractNumId w:val="39"/>
  </w:num>
  <w:num w:numId="2016" w16cid:durableId="1810901672">
    <w:abstractNumId w:val="39"/>
  </w:num>
  <w:num w:numId="2017" w16cid:durableId="1257638387">
    <w:abstractNumId w:val="39"/>
  </w:num>
  <w:num w:numId="2018" w16cid:durableId="1541361418">
    <w:abstractNumId w:val="39"/>
  </w:num>
  <w:num w:numId="2019" w16cid:durableId="1358893511">
    <w:abstractNumId w:val="39"/>
  </w:num>
  <w:num w:numId="2020" w16cid:durableId="797140522">
    <w:abstractNumId w:val="39"/>
  </w:num>
  <w:num w:numId="2021" w16cid:durableId="1510561161">
    <w:abstractNumId w:val="39"/>
  </w:num>
  <w:num w:numId="2022" w16cid:durableId="180780630">
    <w:abstractNumId w:val="22"/>
  </w:num>
  <w:num w:numId="2023" w16cid:durableId="18555272">
    <w:abstractNumId w:val="39"/>
  </w:num>
  <w:num w:numId="2024" w16cid:durableId="1761753082">
    <w:abstractNumId w:val="39"/>
  </w:num>
  <w:num w:numId="2025" w16cid:durableId="439108182">
    <w:abstractNumId w:val="32"/>
  </w:num>
  <w:num w:numId="2026" w16cid:durableId="2106606412">
    <w:abstractNumId w:val="49"/>
  </w:num>
  <w:num w:numId="2027" w16cid:durableId="1715035237">
    <w:abstractNumId w:val="39"/>
  </w:num>
  <w:num w:numId="2028" w16cid:durableId="2082021300">
    <w:abstractNumId w:val="39"/>
  </w:num>
  <w:num w:numId="2029" w16cid:durableId="1623806091">
    <w:abstractNumId w:val="39"/>
  </w:num>
  <w:num w:numId="2030" w16cid:durableId="345790580">
    <w:abstractNumId w:val="39"/>
  </w:num>
  <w:num w:numId="2031" w16cid:durableId="1191457261">
    <w:abstractNumId w:val="39"/>
  </w:num>
  <w:num w:numId="2032" w16cid:durableId="1599026993">
    <w:abstractNumId w:val="39"/>
  </w:num>
  <w:num w:numId="2033" w16cid:durableId="1470707177">
    <w:abstractNumId w:val="39"/>
  </w:num>
  <w:num w:numId="2034" w16cid:durableId="1987776848">
    <w:abstractNumId w:val="39"/>
  </w:num>
  <w:num w:numId="2035" w16cid:durableId="2047410646">
    <w:abstractNumId w:val="39"/>
  </w:num>
  <w:num w:numId="2036" w16cid:durableId="882988413">
    <w:abstractNumId w:val="39"/>
  </w:num>
  <w:num w:numId="2037" w16cid:durableId="2105105942">
    <w:abstractNumId w:val="39"/>
  </w:num>
  <w:num w:numId="2038" w16cid:durableId="824708804">
    <w:abstractNumId w:val="39"/>
  </w:num>
  <w:num w:numId="2039" w16cid:durableId="2060663183">
    <w:abstractNumId w:val="39"/>
  </w:num>
  <w:num w:numId="2040" w16cid:durableId="680356385">
    <w:abstractNumId w:val="39"/>
  </w:num>
  <w:num w:numId="2041" w16cid:durableId="472917537">
    <w:abstractNumId w:val="39"/>
  </w:num>
  <w:num w:numId="2042" w16cid:durableId="45760350">
    <w:abstractNumId w:val="39"/>
  </w:num>
  <w:num w:numId="2043" w16cid:durableId="1733385299">
    <w:abstractNumId w:val="39"/>
  </w:num>
  <w:num w:numId="2044" w16cid:durableId="1944914498">
    <w:abstractNumId w:val="39"/>
  </w:num>
  <w:num w:numId="2045" w16cid:durableId="368604795">
    <w:abstractNumId w:val="39"/>
  </w:num>
  <w:num w:numId="2046" w16cid:durableId="1791780245">
    <w:abstractNumId w:val="39"/>
  </w:num>
  <w:num w:numId="2047" w16cid:durableId="7897386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17998"/>
    <w:rsid w:val="00021D1C"/>
    <w:rsid w:val="00027AB0"/>
    <w:rsid w:val="000A3389"/>
    <w:rsid w:val="000B2889"/>
    <w:rsid w:val="000B506E"/>
    <w:rsid w:val="000B5D74"/>
    <w:rsid w:val="000E56E4"/>
    <w:rsid w:val="00110618"/>
    <w:rsid w:val="00140CE6"/>
    <w:rsid w:val="00142586"/>
    <w:rsid w:val="001465BC"/>
    <w:rsid w:val="00152E37"/>
    <w:rsid w:val="00154A07"/>
    <w:rsid w:val="0017091C"/>
    <w:rsid w:val="0018780F"/>
    <w:rsid w:val="001B42CB"/>
    <w:rsid w:val="001C5CFB"/>
    <w:rsid w:val="001D0599"/>
    <w:rsid w:val="001E630A"/>
    <w:rsid w:val="001F506A"/>
    <w:rsid w:val="00201A71"/>
    <w:rsid w:val="00201D98"/>
    <w:rsid w:val="002119E9"/>
    <w:rsid w:val="00226CAF"/>
    <w:rsid w:val="0022700C"/>
    <w:rsid w:val="00231310"/>
    <w:rsid w:val="00235358"/>
    <w:rsid w:val="00241A65"/>
    <w:rsid w:val="00262704"/>
    <w:rsid w:val="00270851"/>
    <w:rsid w:val="00283516"/>
    <w:rsid w:val="002D070A"/>
    <w:rsid w:val="0031517A"/>
    <w:rsid w:val="00323F25"/>
    <w:rsid w:val="00347ECE"/>
    <w:rsid w:val="00350CD8"/>
    <w:rsid w:val="003544C2"/>
    <w:rsid w:val="00387BDD"/>
    <w:rsid w:val="003A1790"/>
    <w:rsid w:val="003D4895"/>
    <w:rsid w:val="004327A9"/>
    <w:rsid w:val="00433E00"/>
    <w:rsid w:val="004666A6"/>
    <w:rsid w:val="00485354"/>
    <w:rsid w:val="004E5F31"/>
    <w:rsid w:val="004F123A"/>
    <w:rsid w:val="004F149E"/>
    <w:rsid w:val="004F60A5"/>
    <w:rsid w:val="005446F5"/>
    <w:rsid w:val="00560FC6"/>
    <w:rsid w:val="005B4FE0"/>
    <w:rsid w:val="005B50ED"/>
    <w:rsid w:val="005B6B81"/>
    <w:rsid w:val="005C1B70"/>
    <w:rsid w:val="005C483E"/>
    <w:rsid w:val="005E1A87"/>
    <w:rsid w:val="005F30B9"/>
    <w:rsid w:val="005F331E"/>
    <w:rsid w:val="00613FB6"/>
    <w:rsid w:val="00657F44"/>
    <w:rsid w:val="006654C6"/>
    <w:rsid w:val="006F6946"/>
    <w:rsid w:val="00700F03"/>
    <w:rsid w:val="00741A46"/>
    <w:rsid w:val="007435C4"/>
    <w:rsid w:val="00771510"/>
    <w:rsid w:val="00781A33"/>
    <w:rsid w:val="00785A46"/>
    <w:rsid w:val="007F1AE9"/>
    <w:rsid w:val="007F2755"/>
    <w:rsid w:val="007F2CA9"/>
    <w:rsid w:val="008030BF"/>
    <w:rsid w:val="00867BA0"/>
    <w:rsid w:val="00886F8C"/>
    <w:rsid w:val="008A58E2"/>
    <w:rsid w:val="008B2E4B"/>
    <w:rsid w:val="008C1855"/>
    <w:rsid w:val="008D5794"/>
    <w:rsid w:val="008E395A"/>
    <w:rsid w:val="008E68A9"/>
    <w:rsid w:val="00912269"/>
    <w:rsid w:val="00922BBF"/>
    <w:rsid w:val="00950DE6"/>
    <w:rsid w:val="00961140"/>
    <w:rsid w:val="009640D0"/>
    <w:rsid w:val="00993F4A"/>
    <w:rsid w:val="009A208F"/>
    <w:rsid w:val="009B687A"/>
    <w:rsid w:val="009C2A49"/>
    <w:rsid w:val="009E2288"/>
    <w:rsid w:val="009E4C8C"/>
    <w:rsid w:val="009E69B9"/>
    <w:rsid w:val="009F5A1B"/>
    <w:rsid w:val="009F758B"/>
    <w:rsid w:val="00A01A73"/>
    <w:rsid w:val="00A15420"/>
    <w:rsid w:val="00A2369E"/>
    <w:rsid w:val="00A36A0D"/>
    <w:rsid w:val="00A52AE2"/>
    <w:rsid w:val="00A629A9"/>
    <w:rsid w:val="00A66B44"/>
    <w:rsid w:val="00A725E8"/>
    <w:rsid w:val="00A85E80"/>
    <w:rsid w:val="00A90F29"/>
    <w:rsid w:val="00A927D2"/>
    <w:rsid w:val="00AD6362"/>
    <w:rsid w:val="00B017BB"/>
    <w:rsid w:val="00B07F53"/>
    <w:rsid w:val="00B17CCB"/>
    <w:rsid w:val="00B20ABB"/>
    <w:rsid w:val="00B50207"/>
    <w:rsid w:val="00B6600F"/>
    <w:rsid w:val="00B80224"/>
    <w:rsid w:val="00B83F6C"/>
    <w:rsid w:val="00BA6842"/>
    <w:rsid w:val="00BB3436"/>
    <w:rsid w:val="00BB4809"/>
    <w:rsid w:val="00BC20AF"/>
    <w:rsid w:val="00BE4182"/>
    <w:rsid w:val="00BE4D9F"/>
    <w:rsid w:val="00C045F1"/>
    <w:rsid w:val="00C07AD0"/>
    <w:rsid w:val="00C126C5"/>
    <w:rsid w:val="00C81320"/>
    <w:rsid w:val="00C82D36"/>
    <w:rsid w:val="00CA6C77"/>
    <w:rsid w:val="00CD6EEC"/>
    <w:rsid w:val="00CE410F"/>
    <w:rsid w:val="00CE68C6"/>
    <w:rsid w:val="00D24387"/>
    <w:rsid w:val="00D32C99"/>
    <w:rsid w:val="00D61935"/>
    <w:rsid w:val="00D866FD"/>
    <w:rsid w:val="00D87149"/>
    <w:rsid w:val="00DF5D3B"/>
    <w:rsid w:val="00E14615"/>
    <w:rsid w:val="00E2426A"/>
    <w:rsid w:val="00E340AB"/>
    <w:rsid w:val="00E96831"/>
    <w:rsid w:val="00EA1448"/>
    <w:rsid w:val="00EB777D"/>
    <w:rsid w:val="00EC1A8A"/>
    <w:rsid w:val="00EC2816"/>
    <w:rsid w:val="00EF1ED0"/>
    <w:rsid w:val="00F03F0D"/>
    <w:rsid w:val="00F078D5"/>
    <w:rsid w:val="00F12690"/>
    <w:rsid w:val="00F31686"/>
    <w:rsid w:val="00F3445D"/>
    <w:rsid w:val="00F669A6"/>
    <w:rsid w:val="00F74B7E"/>
    <w:rsid w:val="00F824AC"/>
    <w:rsid w:val="00F869FC"/>
    <w:rsid w:val="00F930E3"/>
    <w:rsid w:val="00FA710E"/>
    <w:rsid w:val="00FD6B8F"/>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84B4778E-7A0A-FF42-AE77-41675D9F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 w:type="paragraph" w:customStyle="1" w:styleId="StudyLetteredBullet">
    <w:name w:val="Study Lettered Bullet"/>
    <w:basedOn w:val="Normal"/>
    <w:rsid w:val="00781A33"/>
  </w:style>
  <w:style w:type="character" w:styleId="Hyperlink">
    <w:name w:val="Hyperlink"/>
    <w:basedOn w:val="DefaultParagraphFont"/>
    <w:uiPriority w:val="99"/>
    <w:unhideWhenUsed/>
    <w:rsid w:val="00BB4809"/>
    <w:rPr>
      <w:color w:val="0563C1" w:themeColor="hyperlink"/>
      <w:u w:val="single"/>
    </w:rPr>
  </w:style>
  <w:style w:type="character" w:styleId="UnresolvedMention">
    <w:name w:val="Unresolved Mention"/>
    <w:basedOn w:val="DefaultParagraphFont"/>
    <w:uiPriority w:val="99"/>
    <w:semiHidden/>
    <w:unhideWhenUsed/>
    <w:rsid w:val="00BB4809"/>
    <w:rPr>
      <w:color w:val="605E5C"/>
      <w:shd w:val="clear" w:color="auto" w:fill="E1DFDD"/>
    </w:rPr>
  </w:style>
  <w:style w:type="paragraph" w:styleId="EndnoteText">
    <w:name w:val="endnote text"/>
    <w:basedOn w:val="Normal"/>
    <w:link w:val="EndnoteTextChar"/>
    <w:uiPriority w:val="99"/>
    <w:semiHidden/>
    <w:unhideWhenUsed/>
    <w:rsid w:val="003A1790"/>
    <w:rPr>
      <w:sz w:val="20"/>
      <w:szCs w:val="20"/>
    </w:rPr>
  </w:style>
  <w:style w:type="character" w:customStyle="1" w:styleId="EndnoteTextChar">
    <w:name w:val="Endnote Text Char"/>
    <w:basedOn w:val="DefaultParagraphFont"/>
    <w:link w:val="EndnoteText"/>
    <w:uiPriority w:val="99"/>
    <w:semiHidden/>
    <w:rsid w:val="003A1790"/>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A1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7205">
      <w:bodyDiv w:val="1"/>
      <w:marLeft w:val="0"/>
      <w:marRight w:val="0"/>
      <w:marTop w:val="0"/>
      <w:marBottom w:val="0"/>
      <w:divBdr>
        <w:top w:val="none" w:sz="0" w:space="0" w:color="auto"/>
        <w:left w:val="none" w:sz="0" w:space="0" w:color="auto"/>
        <w:bottom w:val="none" w:sz="0" w:space="0" w:color="auto"/>
        <w:right w:val="none" w:sz="0" w:space="0" w:color="auto"/>
      </w:divBdr>
    </w:div>
    <w:div w:id="608200037">
      <w:bodyDiv w:val="1"/>
      <w:marLeft w:val="0"/>
      <w:marRight w:val="0"/>
      <w:marTop w:val="0"/>
      <w:marBottom w:val="0"/>
      <w:divBdr>
        <w:top w:val="none" w:sz="0" w:space="0" w:color="auto"/>
        <w:left w:val="none" w:sz="0" w:space="0" w:color="auto"/>
        <w:bottom w:val="none" w:sz="0" w:space="0" w:color="auto"/>
        <w:right w:val="none" w:sz="0" w:space="0" w:color="auto"/>
      </w:divBdr>
    </w:div>
    <w:div w:id="795031127">
      <w:bodyDiv w:val="1"/>
      <w:marLeft w:val="0"/>
      <w:marRight w:val="0"/>
      <w:marTop w:val="0"/>
      <w:marBottom w:val="0"/>
      <w:divBdr>
        <w:top w:val="none" w:sz="0" w:space="0" w:color="auto"/>
        <w:left w:val="none" w:sz="0" w:space="0" w:color="auto"/>
        <w:bottom w:val="none" w:sz="0" w:space="0" w:color="auto"/>
        <w:right w:val="none" w:sz="0" w:space="0" w:color="auto"/>
      </w:divBdr>
    </w:div>
    <w:div w:id="12943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hebiblesays.com/commentary/deut/deut-23/deuteronomy-2317-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7</cp:revision>
  <dcterms:created xsi:type="dcterms:W3CDTF">2025-01-08T19:08:00Z</dcterms:created>
  <dcterms:modified xsi:type="dcterms:W3CDTF">2025-01-09T01:21:00Z</dcterms:modified>
</cp:coreProperties>
</file>